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883" w:rsidRPr="00330994" w:rsidRDefault="004A6883" w:rsidP="00330994">
      <w:pPr>
        <w:shd w:val="clear" w:color="auto" w:fill="FFFFFF"/>
        <w:spacing w:after="0"/>
        <w:ind w:left="5103"/>
        <w:jc w:val="center"/>
        <w:rPr>
          <w:rFonts w:ascii="Times New Roman" w:hAnsi="Times New Roman" w:cs="Times New Roman"/>
          <w:caps/>
          <w:sz w:val="28"/>
          <w:szCs w:val="28"/>
          <w:lang w:eastAsia="ru-RU"/>
        </w:rPr>
      </w:pPr>
      <w:r w:rsidRPr="00330994">
        <w:rPr>
          <w:rFonts w:ascii="Times New Roman" w:hAnsi="Times New Roman" w:cs="Times New Roman"/>
          <w:caps/>
          <w:sz w:val="28"/>
          <w:szCs w:val="28"/>
          <w:lang w:eastAsia="ru-RU"/>
        </w:rPr>
        <w:t>ПРИЛОЖЕНИЕ 2</w:t>
      </w:r>
    </w:p>
    <w:p w:rsidR="004A6883" w:rsidRPr="00330994" w:rsidRDefault="00C93EA2" w:rsidP="00330994">
      <w:pPr>
        <w:shd w:val="clear" w:color="auto" w:fill="FFFFFF"/>
        <w:spacing w:after="0" w:line="240" w:lineRule="auto"/>
        <w:ind w:left="5103"/>
        <w:jc w:val="center"/>
        <w:rPr>
          <w:rFonts w:ascii="Times New Roman" w:hAnsi="Times New Roman" w:cs="Times New Roman"/>
          <w:sz w:val="28"/>
          <w:szCs w:val="28"/>
          <w:lang w:eastAsia="ru-RU"/>
        </w:rPr>
      </w:pPr>
      <w:r>
        <w:rPr>
          <w:rFonts w:ascii="Times New Roman" w:hAnsi="Times New Roman" w:cs="Times New Roman"/>
          <w:sz w:val="28"/>
          <w:szCs w:val="28"/>
          <w:lang w:eastAsia="ru-RU"/>
        </w:rPr>
        <w:t>к постановлению</w:t>
      </w:r>
      <w:r w:rsidR="004A6883" w:rsidRPr="00330994">
        <w:rPr>
          <w:rFonts w:ascii="Times New Roman" w:hAnsi="Times New Roman" w:cs="Times New Roman"/>
          <w:sz w:val="28"/>
          <w:szCs w:val="28"/>
          <w:lang w:eastAsia="ru-RU"/>
        </w:rPr>
        <w:t xml:space="preserve"> Администрации</w:t>
      </w:r>
    </w:p>
    <w:p w:rsidR="004A6883" w:rsidRPr="00330994" w:rsidRDefault="004A6883" w:rsidP="00330994">
      <w:pPr>
        <w:shd w:val="clear" w:color="auto" w:fill="FFFFFF"/>
        <w:spacing w:after="0" w:line="240" w:lineRule="auto"/>
        <w:ind w:left="5103"/>
        <w:jc w:val="center"/>
        <w:rPr>
          <w:rFonts w:ascii="Times New Roman" w:hAnsi="Times New Roman" w:cs="Times New Roman"/>
          <w:sz w:val="28"/>
          <w:szCs w:val="28"/>
          <w:lang w:eastAsia="ru-RU"/>
        </w:rPr>
      </w:pPr>
      <w:r w:rsidRPr="00330994">
        <w:rPr>
          <w:rFonts w:ascii="Times New Roman" w:hAnsi="Times New Roman" w:cs="Times New Roman"/>
          <w:sz w:val="28"/>
          <w:szCs w:val="28"/>
          <w:lang w:eastAsia="ru-RU"/>
        </w:rPr>
        <w:t>Златоустовского городского округа</w:t>
      </w:r>
    </w:p>
    <w:p w:rsidR="004A6883" w:rsidRDefault="004A6883" w:rsidP="00330994">
      <w:pPr>
        <w:shd w:val="clear" w:color="auto" w:fill="FFFFFF"/>
        <w:spacing w:after="0"/>
        <w:ind w:left="5103"/>
        <w:jc w:val="center"/>
        <w:rPr>
          <w:rFonts w:ascii="Times New Roman" w:hAnsi="Times New Roman" w:cs="Times New Roman"/>
          <w:caps/>
          <w:sz w:val="28"/>
          <w:szCs w:val="28"/>
          <w:lang w:eastAsia="ru-RU"/>
        </w:rPr>
      </w:pPr>
    </w:p>
    <w:p w:rsidR="0031732C" w:rsidRPr="00330994" w:rsidRDefault="0031732C" w:rsidP="00330994">
      <w:pPr>
        <w:shd w:val="clear" w:color="auto" w:fill="FFFFFF"/>
        <w:spacing w:after="0"/>
        <w:ind w:left="5103"/>
        <w:jc w:val="center"/>
        <w:rPr>
          <w:rFonts w:ascii="Times New Roman" w:hAnsi="Times New Roman" w:cs="Times New Roman"/>
          <w:caps/>
          <w:sz w:val="28"/>
          <w:szCs w:val="28"/>
          <w:lang w:eastAsia="ru-RU"/>
        </w:rPr>
      </w:pPr>
      <w:bookmarkStart w:id="0" w:name="_GoBack"/>
      <w:bookmarkEnd w:id="0"/>
    </w:p>
    <w:p w:rsidR="004A6883" w:rsidRPr="00330994" w:rsidRDefault="004A6883" w:rsidP="00330994">
      <w:pPr>
        <w:shd w:val="clear" w:color="auto" w:fill="FFFFFF"/>
        <w:spacing w:after="0"/>
        <w:ind w:left="5103"/>
        <w:jc w:val="center"/>
        <w:rPr>
          <w:rFonts w:ascii="Times New Roman" w:hAnsi="Times New Roman" w:cs="Times New Roman"/>
          <w:caps/>
          <w:sz w:val="28"/>
          <w:szCs w:val="28"/>
          <w:lang w:eastAsia="ru-RU"/>
        </w:rPr>
      </w:pPr>
      <w:r w:rsidRPr="00330994">
        <w:rPr>
          <w:rFonts w:ascii="Times New Roman" w:hAnsi="Times New Roman" w:cs="Times New Roman"/>
          <w:caps/>
          <w:sz w:val="28"/>
          <w:szCs w:val="28"/>
          <w:lang w:eastAsia="ru-RU"/>
        </w:rPr>
        <w:t>Приложение 2</w:t>
      </w:r>
    </w:p>
    <w:p w:rsidR="004A6883" w:rsidRPr="00330994" w:rsidRDefault="004A6883" w:rsidP="00330994">
      <w:pPr>
        <w:shd w:val="clear" w:color="auto" w:fill="FFFFFF"/>
        <w:spacing w:after="0" w:line="240" w:lineRule="auto"/>
        <w:ind w:left="5103"/>
        <w:jc w:val="center"/>
        <w:rPr>
          <w:rFonts w:ascii="Times New Roman" w:hAnsi="Times New Roman" w:cs="Times New Roman"/>
          <w:sz w:val="28"/>
          <w:szCs w:val="28"/>
          <w:lang w:eastAsia="ru-RU"/>
        </w:rPr>
      </w:pPr>
      <w:r w:rsidRPr="00330994">
        <w:rPr>
          <w:rFonts w:ascii="Times New Roman" w:hAnsi="Times New Roman" w:cs="Times New Roman"/>
          <w:sz w:val="28"/>
          <w:szCs w:val="28"/>
          <w:lang w:eastAsia="ru-RU"/>
        </w:rPr>
        <w:t>к муниципальной программе</w:t>
      </w:r>
    </w:p>
    <w:p w:rsidR="004A6883" w:rsidRPr="00330994" w:rsidRDefault="004A6883" w:rsidP="00330994">
      <w:pPr>
        <w:shd w:val="clear" w:color="auto" w:fill="FFFFFF"/>
        <w:spacing w:after="0" w:line="240" w:lineRule="auto"/>
        <w:ind w:left="5103"/>
        <w:jc w:val="center"/>
        <w:rPr>
          <w:rFonts w:ascii="Times New Roman" w:hAnsi="Times New Roman" w:cs="Times New Roman"/>
          <w:sz w:val="28"/>
          <w:szCs w:val="28"/>
          <w:lang w:eastAsia="ru-RU"/>
        </w:rPr>
      </w:pPr>
      <w:r w:rsidRPr="00330994">
        <w:rPr>
          <w:rFonts w:ascii="Times New Roman" w:hAnsi="Times New Roman" w:cs="Times New Roman"/>
          <w:sz w:val="28"/>
          <w:szCs w:val="28"/>
          <w:lang w:eastAsia="ru-RU"/>
        </w:rPr>
        <w:t>Златоустовского городского округа</w:t>
      </w:r>
    </w:p>
    <w:p w:rsidR="004A6883" w:rsidRPr="00330994" w:rsidRDefault="004A6883" w:rsidP="00330994">
      <w:pPr>
        <w:shd w:val="clear" w:color="auto" w:fill="FFFFFF"/>
        <w:spacing w:after="0" w:line="240" w:lineRule="auto"/>
        <w:ind w:left="5103"/>
        <w:jc w:val="center"/>
        <w:rPr>
          <w:rFonts w:ascii="Times New Roman" w:hAnsi="Times New Roman" w:cs="Times New Roman"/>
          <w:sz w:val="28"/>
          <w:szCs w:val="28"/>
          <w:lang w:eastAsia="ru-RU"/>
        </w:rPr>
      </w:pPr>
      <w:r w:rsidRPr="00330994">
        <w:rPr>
          <w:rFonts w:ascii="Times New Roman" w:hAnsi="Times New Roman" w:cs="Times New Roman"/>
          <w:sz w:val="28"/>
          <w:szCs w:val="28"/>
          <w:lang w:eastAsia="ru-RU"/>
        </w:rPr>
        <w:t>«Совершенствование</w:t>
      </w:r>
    </w:p>
    <w:p w:rsidR="004A6883" w:rsidRPr="00330994" w:rsidRDefault="004A6883" w:rsidP="00330994">
      <w:pPr>
        <w:shd w:val="clear" w:color="auto" w:fill="FFFFFF"/>
        <w:spacing w:after="0" w:line="240" w:lineRule="auto"/>
        <w:ind w:left="5103"/>
        <w:jc w:val="center"/>
        <w:rPr>
          <w:rFonts w:ascii="Times New Roman" w:hAnsi="Times New Roman" w:cs="Times New Roman"/>
          <w:sz w:val="28"/>
          <w:szCs w:val="28"/>
          <w:lang w:eastAsia="ru-RU"/>
        </w:rPr>
      </w:pPr>
      <w:r w:rsidRPr="00330994">
        <w:rPr>
          <w:rFonts w:ascii="Times New Roman" w:hAnsi="Times New Roman" w:cs="Times New Roman"/>
          <w:sz w:val="28"/>
          <w:szCs w:val="28"/>
          <w:lang w:eastAsia="ru-RU"/>
        </w:rPr>
        <w:t>муниципального управления»</w:t>
      </w:r>
    </w:p>
    <w:p w:rsidR="004A6883" w:rsidRPr="008C57E8" w:rsidRDefault="004A6883" w:rsidP="00007D4B">
      <w:pPr>
        <w:shd w:val="clear" w:color="auto" w:fill="FFFFFF"/>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
    <w:p w:rsidR="004A6883" w:rsidRDefault="004A6883" w:rsidP="008C57E8">
      <w:pPr>
        <w:tabs>
          <w:tab w:val="left" w:pos="8502"/>
        </w:tabs>
      </w:pPr>
    </w:p>
    <w:p w:rsidR="004A6883" w:rsidRPr="00BB0978" w:rsidRDefault="004A6883" w:rsidP="00BB0978"/>
    <w:p w:rsidR="004A6883" w:rsidRPr="00BB0978" w:rsidRDefault="004A6883" w:rsidP="00BB0978"/>
    <w:p w:rsidR="004A6883" w:rsidRPr="00BB0978" w:rsidRDefault="004A6883" w:rsidP="00BB0978"/>
    <w:p w:rsidR="004A6883" w:rsidRDefault="004A6883" w:rsidP="00BB0978"/>
    <w:p w:rsidR="004A6883" w:rsidRPr="00330994" w:rsidRDefault="004A6883" w:rsidP="00330994">
      <w:pPr>
        <w:shd w:val="clear" w:color="auto" w:fill="FFFFFF"/>
        <w:spacing w:after="0" w:line="240" w:lineRule="auto"/>
        <w:rPr>
          <w:rFonts w:ascii="Times New Roman" w:hAnsi="Times New Roman" w:cs="Times New Roman"/>
          <w:sz w:val="28"/>
          <w:szCs w:val="28"/>
          <w:lang w:eastAsia="ru-RU"/>
        </w:rPr>
      </w:pPr>
      <w:r>
        <w:tab/>
      </w:r>
      <w:r>
        <w:rPr>
          <w:rFonts w:ascii="Times New Roman" w:hAnsi="Times New Roman" w:cs="Times New Roman"/>
          <w:b/>
          <w:bCs/>
          <w:sz w:val="32"/>
          <w:szCs w:val="32"/>
          <w:lang w:eastAsia="ru-RU"/>
        </w:rPr>
        <w:t xml:space="preserve">                                 </w:t>
      </w:r>
      <w:r w:rsidR="00330994">
        <w:rPr>
          <w:rFonts w:ascii="Times New Roman" w:hAnsi="Times New Roman" w:cs="Times New Roman"/>
          <w:b/>
          <w:bCs/>
          <w:sz w:val="32"/>
          <w:szCs w:val="32"/>
          <w:lang w:eastAsia="ru-RU"/>
        </w:rPr>
        <w:t xml:space="preserve">    </w:t>
      </w:r>
      <w:r w:rsidRPr="00330994">
        <w:rPr>
          <w:rFonts w:ascii="Times New Roman" w:hAnsi="Times New Roman" w:cs="Times New Roman"/>
          <w:sz w:val="28"/>
          <w:szCs w:val="28"/>
          <w:lang w:eastAsia="ru-RU"/>
        </w:rPr>
        <w:t>ПОДПРОГРАММА</w:t>
      </w:r>
    </w:p>
    <w:p w:rsidR="004A6883" w:rsidRPr="00330994" w:rsidRDefault="004A6883" w:rsidP="00330994">
      <w:pPr>
        <w:shd w:val="clear" w:color="auto" w:fill="FFFFFF"/>
        <w:spacing w:after="0" w:line="240" w:lineRule="auto"/>
        <w:jc w:val="center"/>
        <w:rPr>
          <w:rFonts w:ascii="Times New Roman" w:hAnsi="Times New Roman" w:cs="Times New Roman"/>
          <w:sz w:val="28"/>
          <w:szCs w:val="28"/>
          <w:lang w:eastAsia="ru-RU"/>
        </w:rPr>
      </w:pPr>
      <w:r w:rsidRPr="00330994">
        <w:rPr>
          <w:rFonts w:ascii="Times New Roman" w:hAnsi="Times New Roman" w:cs="Times New Roman"/>
          <w:sz w:val="28"/>
          <w:szCs w:val="28"/>
          <w:lang w:eastAsia="ru-RU"/>
        </w:rPr>
        <w:t xml:space="preserve">«Развитие муниципальной службы  </w:t>
      </w:r>
    </w:p>
    <w:p w:rsidR="004A6883" w:rsidRPr="00330994" w:rsidRDefault="004A6883" w:rsidP="00330994">
      <w:pPr>
        <w:shd w:val="clear" w:color="auto" w:fill="FFFFFF"/>
        <w:spacing w:after="0" w:line="240" w:lineRule="auto"/>
        <w:jc w:val="center"/>
        <w:rPr>
          <w:rFonts w:ascii="Times New Roman" w:hAnsi="Times New Roman" w:cs="Times New Roman"/>
          <w:sz w:val="28"/>
          <w:szCs w:val="28"/>
          <w:lang w:eastAsia="ru-RU"/>
        </w:rPr>
      </w:pPr>
      <w:r w:rsidRPr="00330994">
        <w:rPr>
          <w:rFonts w:ascii="Times New Roman" w:hAnsi="Times New Roman" w:cs="Times New Roman"/>
          <w:sz w:val="28"/>
          <w:szCs w:val="28"/>
          <w:lang w:eastAsia="ru-RU"/>
        </w:rPr>
        <w:t>в Златоустовском городском округе»</w:t>
      </w:r>
    </w:p>
    <w:p w:rsidR="004A6883" w:rsidRPr="00FB5B74" w:rsidRDefault="004A6883" w:rsidP="00BB0978">
      <w:pPr>
        <w:tabs>
          <w:tab w:val="left" w:pos="3293"/>
        </w:tabs>
        <w:spacing w:after="0"/>
      </w:pPr>
    </w:p>
    <w:p w:rsidR="004A6883" w:rsidRDefault="004A6883" w:rsidP="00BB0978">
      <w:pPr>
        <w:tabs>
          <w:tab w:val="left" w:pos="3293"/>
        </w:tabs>
        <w:spacing w:after="0"/>
      </w:pPr>
    </w:p>
    <w:p w:rsidR="004A6883" w:rsidRDefault="004A6883" w:rsidP="00BB0978">
      <w:pPr>
        <w:tabs>
          <w:tab w:val="left" w:pos="3293"/>
        </w:tabs>
        <w:spacing w:after="0"/>
      </w:pPr>
    </w:p>
    <w:p w:rsidR="004A6883" w:rsidRDefault="004A6883" w:rsidP="00BB0978">
      <w:pPr>
        <w:tabs>
          <w:tab w:val="left" w:pos="3293"/>
        </w:tabs>
        <w:spacing w:after="0"/>
      </w:pPr>
    </w:p>
    <w:p w:rsidR="004A6883" w:rsidRDefault="004A6883" w:rsidP="00BB0978">
      <w:pPr>
        <w:tabs>
          <w:tab w:val="left" w:pos="3293"/>
        </w:tabs>
        <w:spacing w:after="0"/>
      </w:pPr>
    </w:p>
    <w:p w:rsidR="004A6883" w:rsidRDefault="004A6883" w:rsidP="00BB0978">
      <w:pPr>
        <w:tabs>
          <w:tab w:val="left" w:pos="3293"/>
        </w:tabs>
        <w:spacing w:after="0"/>
      </w:pPr>
    </w:p>
    <w:p w:rsidR="004A6883" w:rsidRDefault="004A6883" w:rsidP="00BB0978">
      <w:pPr>
        <w:tabs>
          <w:tab w:val="left" w:pos="3293"/>
        </w:tabs>
        <w:spacing w:after="0"/>
      </w:pPr>
    </w:p>
    <w:p w:rsidR="004A6883" w:rsidRDefault="004A6883" w:rsidP="00BB0978">
      <w:pPr>
        <w:tabs>
          <w:tab w:val="left" w:pos="3293"/>
        </w:tabs>
        <w:spacing w:after="0"/>
      </w:pPr>
    </w:p>
    <w:p w:rsidR="004A6883" w:rsidRDefault="004A6883" w:rsidP="00BB0978">
      <w:pPr>
        <w:tabs>
          <w:tab w:val="left" w:pos="3293"/>
        </w:tabs>
        <w:spacing w:after="0"/>
      </w:pPr>
    </w:p>
    <w:p w:rsidR="004A6883" w:rsidRDefault="004A6883" w:rsidP="00BB0978">
      <w:pPr>
        <w:tabs>
          <w:tab w:val="left" w:pos="3293"/>
        </w:tabs>
        <w:spacing w:after="0"/>
      </w:pPr>
    </w:p>
    <w:p w:rsidR="004A6883" w:rsidRDefault="004A6883" w:rsidP="00BB0978">
      <w:pPr>
        <w:tabs>
          <w:tab w:val="left" w:pos="3293"/>
        </w:tabs>
        <w:spacing w:after="0"/>
      </w:pPr>
    </w:p>
    <w:p w:rsidR="004A6883" w:rsidRDefault="004A6883" w:rsidP="00BB0978">
      <w:pPr>
        <w:tabs>
          <w:tab w:val="left" w:pos="3293"/>
        </w:tabs>
        <w:spacing w:after="0"/>
      </w:pPr>
    </w:p>
    <w:p w:rsidR="004A6883" w:rsidRDefault="004A6883" w:rsidP="00BB0978">
      <w:pPr>
        <w:tabs>
          <w:tab w:val="left" w:pos="3293"/>
        </w:tabs>
        <w:spacing w:after="0"/>
      </w:pPr>
    </w:p>
    <w:p w:rsidR="004A6883" w:rsidRDefault="004A6883" w:rsidP="00BB0978">
      <w:pPr>
        <w:tabs>
          <w:tab w:val="left" w:pos="3293"/>
        </w:tabs>
        <w:spacing w:after="0"/>
      </w:pPr>
    </w:p>
    <w:p w:rsidR="004A6883" w:rsidRDefault="004A6883" w:rsidP="00BB0978">
      <w:pPr>
        <w:tabs>
          <w:tab w:val="left" w:pos="3293"/>
        </w:tabs>
        <w:spacing w:after="0"/>
      </w:pPr>
    </w:p>
    <w:p w:rsidR="004A6883" w:rsidRDefault="004A6883" w:rsidP="00BB0978">
      <w:pPr>
        <w:tabs>
          <w:tab w:val="left" w:pos="3293"/>
        </w:tabs>
        <w:spacing w:after="0"/>
      </w:pPr>
    </w:p>
    <w:p w:rsidR="004A6883" w:rsidRDefault="004A6883" w:rsidP="00BB0978">
      <w:pPr>
        <w:tabs>
          <w:tab w:val="left" w:pos="3293"/>
        </w:tabs>
        <w:spacing w:after="0"/>
      </w:pPr>
    </w:p>
    <w:p w:rsidR="004A6883" w:rsidRDefault="004A6883" w:rsidP="00BB0978">
      <w:pPr>
        <w:tabs>
          <w:tab w:val="left" w:pos="3293"/>
        </w:tabs>
        <w:spacing w:after="0"/>
      </w:pPr>
    </w:p>
    <w:p w:rsidR="004A6883" w:rsidRDefault="004A6883" w:rsidP="00BB0978">
      <w:pPr>
        <w:tabs>
          <w:tab w:val="left" w:pos="3293"/>
        </w:tabs>
        <w:spacing w:after="0"/>
      </w:pPr>
    </w:p>
    <w:p w:rsidR="004A6883" w:rsidRDefault="004A6883" w:rsidP="00BB0978">
      <w:pPr>
        <w:tabs>
          <w:tab w:val="left" w:pos="3293"/>
        </w:tabs>
        <w:spacing w:after="0"/>
      </w:pPr>
    </w:p>
    <w:p w:rsidR="004A6883" w:rsidRDefault="004A6883" w:rsidP="00BB0978">
      <w:pPr>
        <w:tabs>
          <w:tab w:val="left" w:pos="3293"/>
        </w:tabs>
        <w:spacing w:after="0"/>
      </w:pPr>
    </w:p>
    <w:p w:rsidR="004A6883" w:rsidRDefault="004A6883" w:rsidP="00BB0978">
      <w:pPr>
        <w:tabs>
          <w:tab w:val="left" w:pos="3293"/>
        </w:tabs>
        <w:spacing w:after="0"/>
      </w:pPr>
    </w:p>
    <w:p w:rsidR="004A6883" w:rsidRDefault="004A6883" w:rsidP="00BB0978">
      <w:pPr>
        <w:tabs>
          <w:tab w:val="left" w:pos="3293"/>
        </w:tabs>
        <w:spacing w:after="0"/>
      </w:pPr>
    </w:p>
    <w:p w:rsidR="004A6883" w:rsidRDefault="004A6883" w:rsidP="00BB0978">
      <w:pPr>
        <w:tabs>
          <w:tab w:val="left" w:pos="3293"/>
        </w:tabs>
        <w:spacing w:after="0"/>
      </w:pPr>
    </w:p>
    <w:p w:rsidR="004A6883" w:rsidRPr="00786329" w:rsidRDefault="00330994" w:rsidP="00330994">
      <w:pPr>
        <w:shd w:val="clear" w:color="auto" w:fill="FFFFFF"/>
        <w:tabs>
          <w:tab w:val="left" w:pos="4678"/>
        </w:tabs>
        <w:spacing w:after="0" w:line="240" w:lineRule="auto"/>
        <w:jc w:val="center"/>
        <w:rPr>
          <w:rFonts w:ascii="Times New Roman" w:hAnsi="Times New Roman" w:cs="Times New Roman"/>
          <w:b/>
          <w:bCs/>
          <w:sz w:val="28"/>
          <w:szCs w:val="28"/>
          <w:lang w:eastAsia="ru-RU"/>
        </w:rPr>
      </w:pPr>
      <w:r w:rsidRPr="00C93EA2">
        <w:rPr>
          <w:rFonts w:ascii="Times New Roman" w:hAnsi="Times New Roman" w:cs="Times New Roman"/>
          <w:color w:val="000000"/>
          <w:sz w:val="28"/>
          <w:szCs w:val="28"/>
          <w:lang w:eastAsia="ru-RU"/>
        </w:rPr>
        <w:br w:type="page"/>
      </w:r>
      <w:r w:rsidR="004A6883" w:rsidRPr="00786329">
        <w:rPr>
          <w:rFonts w:ascii="Times New Roman" w:hAnsi="Times New Roman" w:cs="Times New Roman"/>
          <w:color w:val="000000"/>
          <w:sz w:val="28"/>
          <w:szCs w:val="28"/>
          <w:lang w:val="en-US" w:eastAsia="ru-RU"/>
        </w:rPr>
        <w:lastRenderedPageBreak/>
        <w:t>I</w:t>
      </w:r>
      <w:r w:rsidR="004A6883" w:rsidRPr="00786329">
        <w:rPr>
          <w:rFonts w:ascii="Times New Roman" w:hAnsi="Times New Roman" w:cs="Times New Roman"/>
          <w:color w:val="000000"/>
          <w:sz w:val="28"/>
          <w:szCs w:val="28"/>
          <w:lang w:eastAsia="ru-RU"/>
        </w:rPr>
        <w:t>. Паспорт</w:t>
      </w:r>
    </w:p>
    <w:p w:rsidR="004A6883" w:rsidRPr="005C2F12" w:rsidRDefault="004A6883" w:rsidP="00BB3720">
      <w:pPr>
        <w:pStyle w:val="a3"/>
        <w:shd w:val="clear" w:color="auto" w:fill="FFFFFF"/>
        <w:spacing w:after="0" w:line="240" w:lineRule="auto"/>
        <w:ind w:left="1080"/>
        <w:rPr>
          <w:rFonts w:ascii="Times New Roman" w:hAnsi="Times New Roman" w:cs="Times New Roman"/>
          <w:b/>
          <w:bCs/>
          <w:sz w:val="24"/>
          <w:szCs w:val="24"/>
          <w:lang w:eastAsia="ru-RU"/>
        </w:rPr>
      </w:pPr>
    </w:p>
    <w:tbl>
      <w:tblPr>
        <w:tblW w:w="9923" w:type="dxa"/>
        <w:tblInd w:w="-53" w:type="dxa"/>
        <w:tblLayout w:type="fixed"/>
        <w:tblCellMar>
          <w:top w:w="55" w:type="dxa"/>
          <w:left w:w="55" w:type="dxa"/>
          <w:bottom w:w="55" w:type="dxa"/>
          <w:right w:w="55" w:type="dxa"/>
        </w:tblCellMar>
        <w:tblLook w:val="0000" w:firstRow="0" w:lastRow="0" w:firstColumn="0" w:lastColumn="0" w:noHBand="0" w:noVBand="0"/>
      </w:tblPr>
      <w:tblGrid>
        <w:gridCol w:w="2674"/>
        <w:gridCol w:w="7249"/>
      </w:tblGrid>
      <w:tr w:rsidR="004A6883" w:rsidRPr="003C78FB">
        <w:tc>
          <w:tcPr>
            <w:tcW w:w="2674" w:type="dxa"/>
            <w:tcBorders>
              <w:top w:val="single" w:sz="4" w:space="0" w:color="000000"/>
              <w:left w:val="single" w:sz="4" w:space="0" w:color="000000"/>
              <w:bottom w:val="single" w:sz="4" w:space="0" w:color="000000"/>
            </w:tcBorders>
            <w:vAlign w:val="center"/>
          </w:tcPr>
          <w:p w:rsidR="004A6883" w:rsidRPr="001F490A" w:rsidRDefault="004A6883" w:rsidP="001F490A">
            <w:pPr>
              <w:widowControl w:val="0"/>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1F490A">
              <w:rPr>
                <w:rFonts w:ascii="Times New Roman" w:hAnsi="Times New Roman" w:cs="Times New Roman"/>
                <w:sz w:val="24"/>
                <w:szCs w:val="24"/>
                <w:lang w:eastAsia="ru-RU"/>
              </w:rPr>
              <w:t>Наименование</w:t>
            </w:r>
          </w:p>
          <w:p w:rsidR="004A6883" w:rsidRPr="00BB3720" w:rsidRDefault="004A6883" w:rsidP="001F490A">
            <w:pPr>
              <w:suppressLineNumbers/>
              <w:tabs>
                <w:tab w:val="left" w:pos="3242"/>
              </w:tabs>
              <w:suppressAutoHyphens/>
              <w:snapToGrid w:val="0"/>
              <w:spacing w:after="0" w:line="240" w:lineRule="auto"/>
              <w:ind w:left="25" w:right="5"/>
              <w:jc w:val="center"/>
              <w:rPr>
                <w:rFonts w:ascii="Times New Roman" w:hAnsi="Times New Roman" w:cs="Times New Roman"/>
                <w:kern w:val="1"/>
                <w:sz w:val="24"/>
                <w:szCs w:val="24"/>
                <w:lang w:eastAsia="ar-SA"/>
              </w:rPr>
            </w:pPr>
            <w:r>
              <w:rPr>
                <w:rFonts w:ascii="Times New Roman" w:hAnsi="Times New Roman" w:cs="Times New Roman"/>
                <w:sz w:val="24"/>
                <w:szCs w:val="24"/>
                <w:lang w:eastAsia="ru-RU"/>
              </w:rPr>
              <w:t>главного распорядителя средств бюджета Златоустовского городского округа</w:t>
            </w:r>
          </w:p>
        </w:tc>
        <w:tc>
          <w:tcPr>
            <w:tcW w:w="7249" w:type="dxa"/>
            <w:tcBorders>
              <w:top w:val="single" w:sz="4" w:space="0" w:color="000000"/>
              <w:left w:val="single" w:sz="4" w:space="0" w:color="000000"/>
              <w:bottom w:val="single" w:sz="4" w:space="0" w:color="000000"/>
              <w:right w:val="single" w:sz="4" w:space="0" w:color="000000"/>
            </w:tcBorders>
            <w:vAlign w:val="center"/>
          </w:tcPr>
          <w:p w:rsidR="004A6883" w:rsidRDefault="004A6883" w:rsidP="00007D4B">
            <w:pPr>
              <w:shd w:val="clear" w:color="auto" w:fill="FFFFFF"/>
              <w:spacing w:after="0" w:line="240" w:lineRule="auto"/>
              <w:jc w:val="center"/>
              <w:rPr>
                <w:rFonts w:ascii="Times New Roman" w:hAnsi="Times New Roman" w:cs="Times New Roman"/>
                <w:sz w:val="24"/>
                <w:szCs w:val="24"/>
                <w:lang w:eastAsia="ru-RU"/>
              </w:rPr>
            </w:pPr>
            <w:r w:rsidRPr="001F490A">
              <w:rPr>
                <w:rFonts w:ascii="Times New Roman" w:hAnsi="Times New Roman" w:cs="Times New Roman"/>
                <w:sz w:val="24"/>
                <w:szCs w:val="24"/>
                <w:lang w:eastAsia="ru-RU"/>
              </w:rPr>
              <w:t>Администрация Зл</w:t>
            </w:r>
            <w:r>
              <w:rPr>
                <w:rFonts w:ascii="Times New Roman" w:hAnsi="Times New Roman" w:cs="Times New Roman"/>
                <w:sz w:val="24"/>
                <w:szCs w:val="24"/>
                <w:lang w:eastAsia="ru-RU"/>
              </w:rPr>
              <w:t>атоустовского городского округа</w:t>
            </w:r>
          </w:p>
          <w:p w:rsidR="004A6883" w:rsidRPr="005C2F12" w:rsidRDefault="004A6883" w:rsidP="00007D4B">
            <w:pPr>
              <w:shd w:val="clear" w:color="auto" w:fill="FFFFFF"/>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(далее – Администрация ЗГО)</w:t>
            </w:r>
          </w:p>
        </w:tc>
      </w:tr>
      <w:tr w:rsidR="004A6883" w:rsidRPr="003C78FB">
        <w:tc>
          <w:tcPr>
            <w:tcW w:w="2674" w:type="dxa"/>
            <w:tcBorders>
              <w:top w:val="single" w:sz="4" w:space="0" w:color="000000"/>
              <w:left w:val="single" w:sz="4" w:space="0" w:color="000000"/>
              <w:bottom w:val="single" w:sz="4" w:space="0" w:color="000000"/>
            </w:tcBorders>
            <w:vAlign w:val="center"/>
          </w:tcPr>
          <w:p w:rsidR="004A6883" w:rsidRPr="005C2F12" w:rsidRDefault="004A6883" w:rsidP="001F490A">
            <w:pPr>
              <w:suppressLineNumbers/>
              <w:tabs>
                <w:tab w:val="left" w:pos="3242"/>
              </w:tabs>
              <w:suppressAutoHyphens/>
              <w:snapToGrid w:val="0"/>
              <w:spacing w:after="0" w:line="240" w:lineRule="auto"/>
              <w:ind w:left="25" w:right="5"/>
              <w:jc w:val="center"/>
              <w:rPr>
                <w:rFonts w:ascii="Times New Roman" w:hAnsi="Times New Roman" w:cs="Times New Roman"/>
                <w:kern w:val="1"/>
                <w:sz w:val="24"/>
                <w:szCs w:val="24"/>
                <w:lang w:eastAsia="ar-SA"/>
              </w:rPr>
            </w:pPr>
            <w:r>
              <w:rPr>
                <w:rFonts w:ascii="Times New Roman" w:hAnsi="Times New Roman" w:cs="Times New Roman"/>
                <w:sz w:val="24"/>
                <w:szCs w:val="24"/>
                <w:lang w:eastAsia="ru-RU"/>
              </w:rPr>
              <w:t>Наименование подпрограммы</w:t>
            </w:r>
          </w:p>
        </w:tc>
        <w:tc>
          <w:tcPr>
            <w:tcW w:w="7249" w:type="dxa"/>
            <w:tcBorders>
              <w:top w:val="single" w:sz="4" w:space="0" w:color="000000"/>
              <w:left w:val="single" w:sz="4" w:space="0" w:color="000000"/>
              <w:bottom w:val="single" w:sz="4" w:space="0" w:color="000000"/>
              <w:right w:val="single" w:sz="4" w:space="0" w:color="000000"/>
            </w:tcBorders>
            <w:vAlign w:val="center"/>
          </w:tcPr>
          <w:p w:rsidR="004A6883" w:rsidRDefault="004A6883" w:rsidP="00BB3720">
            <w:pPr>
              <w:shd w:val="clear" w:color="auto" w:fill="FFFFFF"/>
              <w:spacing w:after="0" w:line="240" w:lineRule="auto"/>
              <w:rPr>
                <w:rFonts w:ascii="Times New Roman" w:hAnsi="Times New Roman" w:cs="Times New Roman"/>
                <w:sz w:val="24"/>
                <w:szCs w:val="24"/>
                <w:lang w:eastAsia="ru-RU"/>
              </w:rPr>
            </w:pPr>
          </w:p>
          <w:p w:rsidR="004A6883" w:rsidRDefault="004A6883" w:rsidP="00BB3720">
            <w:pPr>
              <w:shd w:val="clear" w:color="auto" w:fill="FFFFFF"/>
              <w:spacing w:after="0" w:line="240" w:lineRule="auto"/>
              <w:rPr>
                <w:rFonts w:ascii="Times New Roman" w:hAnsi="Times New Roman" w:cs="Times New Roman"/>
                <w:sz w:val="24"/>
                <w:szCs w:val="24"/>
                <w:lang w:eastAsia="ru-RU"/>
              </w:rPr>
            </w:pPr>
          </w:p>
          <w:p w:rsidR="004A6883" w:rsidRPr="001F490A" w:rsidRDefault="004A6883" w:rsidP="00007D4B">
            <w:pPr>
              <w:shd w:val="clear" w:color="auto" w:fill="FFFFFF"/>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«Развитие муниципальной службы в Златоустовском городском округе»</w:t>
            </w:r>
          </w:p>
          <w:p w:rsidR="004A6883" w:rsidRPr="00F02540" w:rsidRDefault="004A6883" w:rsidP="00F02540">
            <w:pPr>
              <w:shd w:val="clear" w:color="auto" w:fill="FFFFFF"/>
              <w:spacing w:after="0" w:line="240" w:lineRule="auto"/>
              <w:jc w:val="center"/>
              <w:rPr>
                <w:rFonts w:ascii="Times New Roman" w:hAnsi="Times New Roman" w:cs="Times New Roman"/>
                <w:sz w:val="24"/>
                <w:szCs w:val="24"/>
                <w:lang w:eastAsia="ru-RU"/>
              </w:rPr>
            </w:pPr>
            <w:r w:rsidRPr="00F02540">
              <w:rPr>
                <w:rFonts w:ascii="Times New Roman" w:hAnsi="Times New Roman" w:cs="Times New Roman"/>
                <w:sz w:val="24"/>
                <w:szCs w:val="24"/>
                <w:lang w:eastAsia="ru-RU"/>
              </w:rPr>
              <w:t>(далее –</w:t>
            </w:r>
            <w:r>
              <w:rPr>
                <w:rFonts w:ascii="Times New Roman" w:hAnsi="Times New Roman" w:cs="Times New Roman"/>
                <w:sz w:val="24"/>
                <w:szCs w:val="24"/>
                <w:lang w:eastAsia="ru-RU"/>
              </w:rPr>
              <w:t xml:space="preserve"> </w:t>
            </w:r>
            <w:r w:rsidRPr="00F02540">
              <w:rPr>
                <w:rFonts w:ascii="Times New Roman" w:hAnsi="Times New Roman" w:cs="Times New Roman"/>
                <w:sz w:val="24"/>
                <w:szCs w:val="24"/>
                <w:lang w:eastAsia="ru-RU"/>
              </w:rPr>
              <w:t>подпрограмма)</w:t>
            </w:r>
          </w:p>
          <w:p w:rsidR="004A6883" w:rsidRPr="005C2F12" w:rsidRDefault="004A6883" w:rsidP="005C2F12">
            <w:pPr>
              <w:shd w:val="clear" w:color="auto" w:fill="FFFFFF"/>
              <w:spacing w:after="0" w:line="240" w:lineRule="auto"/>
              <w:jc w:val="center"/>
              <w:rPr>
                <w:rFonts w:ascii="Times New Roman" w:hAnsi="Times New Roman" w:cs="Times New Roman"/>
                <w:sz w:val="24"/>
                <w:szCs w:val="24"/>
                <w:lang w:eastAsia="ru-RU"/>
              </w:rPr>
            </w:pPr>
          </w:p>
        </w:tc>
      </w:tr>
      <w:tr w:rsidR="004A6883" w:rsidRPr="003C78FB">
        <w:tc>
          <w:tcPr>
            <w:tcW w:w="2674" w:type="dxa"/>
            <w:tcBorders>
              <w:top w:val="single" w:sz="4" w:space="0" w:color="000000"/>
              <w:left w:val="single" w:sz="4" w:space="0" w:color="000000"/>
              <w:bottom w:val="single" w:sz="4" w:space="0" w:color="000000"/>
            </w:tcBorders>
            <w:vAlign w:val="center"/>
          </w:tcPr>
          <w:p w:rsidR="004A6883" w:rsidRPr="005C2F12" w:rsidRDefault="004A6883" w:rsidP="00BB3720">
            <w:pPr>
              <w:widowControl w:val="0"/>
              <w:autoSpaceDE w:val="0"/>
              <w:autoSpaceDN w:val="0"/>
              <w:adjustRightInd w:val="0"/>
              <w:spacing w:after="0" w:line="240" w:lineRule="auto"/>
              <w:jc w:val="center"/>
              <w:rPr>
                <w:rFonts w:ascii="Times New Roman" w:hAnsi="Times New Roman" w:cs="Times New Roman"/>
                <w:kern w:val="1"/>
                <w:sz w:val="24"/>
                <w:szCs w:val="24"/>
                <w:lang w:eastAsia="ar-SA"/>
              </w:rPr>
            </w:pPr>
            <w:r>
              <w:rPr>
                <w:rFonts w:ascii="Times New Roman" w:hAnsi="Times New Roman" w:cs="Times New Roman"/>
                <w:sz w:val="24"/>
                <w:szCs w:val="24"/>
                <w:lang w:eastAsia="ru-RU"/>
              </w:rPr>
              <w:t>Глава Златоустовского городского округа</w:t>
            </w:r>
          </w:p>
        </w:tc>
        <w:tc>
          <w:tcPr>
            <w:tcW w:w="7249" w:type="dxa"/>
            <w:tcBorders>
              <w:top w:val="single" w:sz="4" w:space="0" w:color="000000"/>
              <w:left w:val="single" w:sz="4" w:space="0" w:color="000000"/>
              <w:bottom w:val="single" w:sz="4" w:space="0" w:color="000000"/>
              <w:right w:val="single" w:sz="4" w:space="0" w:color="000000"/>
            </w:tcBorders>
            <w:vAlign w:val="center"/>
          </w:tcPr>
          <w:p w:rsidR="004A6883" w:rsidRPr="005C2F12" w:rsidRDefault="004A6883" w:rsidP="00BB3720">
            <w:pPr>
              <w:shd w:val="clear" w:color="auto" w:fill="FFFFFF"/>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Жилин Вячеслав Анатольевич</w:t>
            </w:r>
          </w:p>
        </w:tc>
      </w:tr>
      <w:tr w:rsidR="004A6883" w:rsidRPr="003C78FB">
        <w:tc>
          <w:tcPr>
            <w:tcW w:w="2674" w:type="dxa"/>
            <w:tcBorders>
              <w:top w:val="single" w:sz="4" w:space="0" w:color="000000"/>
              <w:left w:val="single" w:sz="4" w:space="0" w:color="000000"/>
              <w:bottom w:val="single" w:sz="4" w:space="0" w:color="000000"/>
            </w:tcBorders>
            <w:vAlign w:val="center"/>
          </w:tcPr>
          <w:p w:rsidR="004A6883" w:rsidRPr="005C2F12" w:rsidRDefault="004A6883" w:rsidP="00CF6FCA">
            <w:pPr>
              <w:snapToGrid w:val="0"/>
              <w:spacing w:after="0" w:line="240" w:lineRule="auto"/>
              <w:ind w:left="-25" w:right="5"/>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Цели и задачи</w:t>
            </w:r>
            <w:r w:rsidRPr="005C2F12">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подпрограммы</w:t>
            </w:r>
            <w:r w:rsidRPr="005C2F12">
              <w:rPr>
                <w:rFonts w:ascii="Times New Roman" w:hAnsi="Times New Roman" w:cs="Times New Roman"/>
                <w:color w:val="000000"/>
                <w:sz w:val="24"/>
                <w:szCs w:val="24"/>
                <w:lang w:eastAsia="ru-RU"/>
              </w:rPr>
              <w:t xml:space="preserve"> </w:t>
            </w:r>
          </w:p>
        </w:tc>
        <w:tc>
          <w:tcPr>
            <w:tcW w:w="7249" w:type="dxa"/>
            <w:tcBorders>
              <w:top w:val="single" w:sz="4" w:space="0" w:color="000000"/>
              <w:left w:val="single" w:sz="4" w:space="0" w:color="000000"/>
              <w:bottom w:val="single" w:sz="4" w:space="0" w:color="000000"/>
              <w:right w:val="single" w:sz="4" w:space="0" w:color="000000"/>
            </w:tcBorders>
            <w:vAlign w:val="center"/>
          </w:tcPr>
          <w:p w:rsidR="004A6883" w:rsidRDefault="004A6883" w:rsidP="00007D4B">
            <w:pPr>
              <w:shd w:val="clear" w:color="auto" w:fill="FFFFFF"/>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Цели подпрограммы:</w:t>
            </w:r>
          </w:p>
          <w:p w:rsidR="004A6883" w:rsidRPr="005C2F12" w:rsidRDefault="004A6883" w:rsidP="00007D4B">
            <w:pPr>
              <w:shd w:val="clear" w:color="auto" w:fill="FFFFFF"/>
              <w:spacing w:after="0" w:line="240" w:lineRule="auto"/>
              <w:jc w:val="both"/>
              <w:rPr>
                <w:rFonts w:ascii="Times New Roman" w:hAnsi="Times New Roman" w:cs="Times New Roman"/>
                <w:sz w:val="24"/>
                <w:szCs w:val="24"/>
                <w:lang w:eastAsia="ru-RU"/>
              </w:rPr>
            </w:pPr>
            <w:r w:rsidRPr="005C2F12">
              <w:rPr>
                <w:rFonts w:ascii="Times New Roman" w:hAnsi="Times New Roman" w:cs="Times New Roman"/>
                <w:sz w:val="24"/>
                <w:szCs w:val="24"/>
                <w:lang w:eastAsia="ru-RU"/>
              </w:rPr>
              <w:t>1) совершенствование организации профессиональной служебной деятельности муниципальных служащих на территории Златоустовского городского округа;</w:t>
            </w:r>
          </w:p>
          <w:p w:rsidR="004A6883" w:rsidRPr="005C2F12" w:rsidRDefault="004A6883" w:rsidP="00007D4B">
            <w:pPr>
              <w:shd w:val="clear" w:color="auto" w:fill="FFFFFF"/>
              <w:spacing w:after="0" w:line="240" w:lineRule="auto"/>
              <w:jc w:val="both"/>
              <w:rPr>
                <w:rFonts w:ascii="Times New Roman" w:hAnsi="Times New Roman" w:cs="Times New Roman"/>
                <w:sz w:val="24"/>
                <w:szCs w:val="24"/>
                <w:lang w:eastAsia="ru-RU"/>
              </w:rPr>
            </w:pPr>
            <w:r w:rsidRPr="005C2F12">
              <w:rPr>
                <w:rFonts w:ascii="Times New Roman" w:hAnsi="Times New Roman" w:cs="Times New Roman"/>
                <w:sz w:val="24"/>
                <w:szCs w:val="24"/>
                <w:lang w:eastAsia="ru-RU"/>
              </w:rPr>
              <w:t>2) повышение эффективности и профессиональной компетенции муниципальных служащих Златоустовского городского округа;</w:t>
            </w:r>
          </w:p>
          <w:p w:rsidR="004A6883" w:rsidRDefault="004A6883" w:rsidP="00007D4B">
            <w:pPr>
              <w:shd w:val="clear" w:color="auto" w:fill="FFFFFF"/>
              <w:spacing w:after="0" w:line="240" w:lineRule="auto"/>
              <w:jc w:val="both"/>
              <w:rPr>
                <w:rFonts w:ascii="Times New Roman" w:hAnsi="Times New Roman" w:cs="Times New Roman"/>
                <w:sz w:val="24"/>
                <w:szCs w:val="24"/>
                <w:lang w:eastAsia="ru-RU"/>
              </w:rPr>
            </w:pPr>
            <w:r w:rsidRPr="005C2F12">
              <w:rPr>
                <w:rFonts w:ascii="Times New Roman" w:hAnsi="Times New Roman" w:cs="Times New Roman"/>
                <w:sz w:val="24"/>
                <w:szCs w:val="24"/>
                <w:lang w:eastAsia="ru-RU"/>
              </w:rPr>
              <w:t>3)  обеспечение  качественной и безопасной работы муниципальных служащих, отвечающей требованиям современног</w:t>
            </w:r>
            <w:r>
              <w:rPr>
                <w:rFonts w:ascii="Times New Roman" w:hAnsi="Times New Roman" w:cs="Times New Roman"/>
                <w:sz w:val="24"/>
                <w:szCs w:val="24"/>
                <w:lang w:eastAsia="ru-RU"/>
              </w:rPr>
              <w:t>о развития муниципальной службы;</w:t>
            </w:r>
          </w:p>
          <w:p w:rsidR="004A6883" w:rsidRPr="00477495" w:rsidRDefault="004A6883" w:rsidP="00007D4B">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4) </w:t>
            </w:r>
            <w:r w:rsidRPr="00477495">
              <w:rPr>
                <w:rFonts w:ascii="Times New Roman" w:hAnsi="Times New Roman" w:cs="Times New Roman"/>
                <w:sz w:val="24"/>
                <w:szCs w:val="24"/>
              </w:rPr>
              <w:t>реализация государственной политики в</w:t>
            </w:r>
            <w:r>
              <w:rPr>
                <w:rFonts w:ascii="Times New Roman" w:hAnsi="Times New Roman" w:cs="Times New Roman"/>
                <w:sz w:val="24"/>
                <w:szCs w:val="24"/>
              </w:rPr>
              <w:t xml:space="preserve"> </w:t>
            </w:r>
            <w:r w:rsidRPr="00477495">
              <w:rPr>
                <w:rFonts w:ascii="Times New Roman" w:hAnsi="Times New Roman" w:cs="Times New Roman"/>
                <w:sz w:val="24"/>
                <w:szCs w:val="24"/>
              </w:rPr>
              <w:t>обл</w:t>
            </w:r>
            <w:r>
              <w:rPr>
                <w:rFonts w:ascii="Times New Roman" w:hAnsi="Times New Roman" w:cs="Times New Roman"/>
                <w:sz w:val="24"/>
                <w:szCs w:val="24"/>
              </w:rPr>
              <w:t>асти охраны труда работников на предприятии, снижение производственного</w:t>
            </w:r>
            <w:r w:rsidRPr="00477495">
              <w:rPr>
                <w:rFonts w:ascii="Times New Roman" w:hAnsi="Times New Roman" w:cs="Times New Roman"/>
                <w:sz w:val="24"/>
                <w:szCs w:val="24"/>
              </w:rPr>
              <w:t xml:space="preserve"> травматизма </w:t>
            </w:r>
            <w:r>
              <w:rPr>
                <w:rFonts w:ascii="Times New Roman" w:hAnsi="Times New Roman" w:cs="Times New Roman"/>
                <w:sz w:val="24"/>
                <w:szCs w:val="24"/>
              </w:rPr>
              <w:t xml:space="preserve">и профессиональных заболеваний, </w:t>
            </w:r>
            <w:r w:rsidRPr="00477495">
              <w:rPr>
                <w:rFonts w:ascii="Times New Roman" w:hAnsi="Times New Roman" w:cs="Times New Roman"/>
                <w:sz w:val="24"/>
                <w:szCs w:val="24"/>
              </w:rPr>
              <w:t>создание усл</w:t>
            </w:r>
            <w:r>
              <w:rPr>
                <w:rFonts w:ascii="Times New Roman" w:hAnsi="Times New Roman" w:cs="Times New Roman"/>
                <w:sz w:val="24"/>
                <w:szCs w:val="24"/>
              </w:rPr>
              <w:t xml:space="preserve">овий, обеспечивающих сохранение </w:t>
            </w:r>
            <w:r w:rsidRPr="00477495">
              <w:rPr>
                <w:rFonts w:ascii="Times New Roman" w:hAnsi="Times New Roman" w:cs="Times New Roman"/>
                <w:sz w:val="24"/>
                <w:szCs w:val="24"/>
              </w:rPr>
              <w:t>жизни и здоровья в процессе трудовой</w:t>
            </w:r>
          </w:p>
          <w:p w:rsidR="004A6883" w:rsidRPr="00477495" w:rsidRDefault="004A6883" w:rsidP="00007D4B">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д</w:t>
            </w:r>
            <w:r w:rsidRPr="00477495">
              <w:rPr>
                <w:rFonts w:ascii="Times New Roman" w:hAnsi="Times New Roman" w:cs="Times New Roman"/>
                <w:sz w:val="24"/>
                <w:szCs w:val="24"/>
              </w:rPr>
              <w:t>еятельности</w:t>
            </w:r>
            <w:r>
              <w:rPr>
                <w:rFonts w:ascii="Times New Roman" w:hAnsi="Times New Roman" w:cs="Times New Roman"/>
                <w:sz w:val="24"/>
                <w:szCs w:val="24"/>
              </w:rPr>
              <w:t>.</w:t>
            </w:r>
          </w:p>
          <w:p w:rsidR="004A6883" w:rsidRPr="005C2F12" w:rsidRDefault="004A6883" w:rsidP="00007D4B">
            <w:pPr>
              <w:shd w:val="clear" w:color="auto" w:fill="FFFFFF"/>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Задачи подпрограммы:</w:t>
            </w:r>
          </w:p>
          <w:p w:rsidR="004A6883" w:rsidRPr="005C2F12" w:rsidRDefault="004A6883" w:rsidP="00007D4B">
            <w:pPr>
              <w:shd w:val="clear" w:color="auto" w:fill="FFFFFF"/>
              <w:spacing w:after="0" w:line="240" w:lineRule="auto"/>
              <w:jc w:val="both"/>
              <w:rPr>
                <w:rFonts w:ascii="Times New Roman" w:hAnsi="Times New Roman" w:cs="Times New Roman"/>
                <w:sz w:val="24"/>
                <w:szCs w:val="24"/>
                <w:lang w:eastAsia="ru-RU"/>
              </w:rPr>
            </w:pPr>
            <w:r w:rsidRPr="005C2F12">
              <w:rPr>
                <w:rFonts w:ascii="Times New Roman" w:hAnsi="Times New Roman" w:cs="Times New Roman"/>
                <w:sz w:val="24"/>
                <w:szCs w:val="24"/>
                <w:lang w:eastAsia="ru-RU"/>
              </w:rPr>
              <w:t xml:space="preserve">1) совершенствование правовой базы на муниципальном </w:t>
            </w:r>
            <w:proofErr w:type="gramStart"/>
            <w:r w:rsidRPr="005C2F12">
              <w:rPr>
                <w:rFonts w:ascii="Times New Roman" w:hAnsi="Times New Roman" w:cs="Times New Roman"/>
                <w:sz w:val="24"/>
                <w:szCs w:val="24"/>
                <w:lang w:eastAsia="ru-RU"/>
              </w:rPr>
              <w:t>уровне</w:t>
            </w:r>
            <w:proofErr w:type="gramEnd"/>
            <w:r w:rsidRPr="005C2F12">
              <w:rPr>
                <w:rFonts w:ascii="Times New Roman" w:hAnsi="Times New Roman" w:cs="Times New Roman"/>
                <w:sz w:val="24"/>
                <w:szCs w:val="24"/>
                <w:lang w:eastAsia="ru-RU"/>
              </w:rPr>
              <w:t>, по вопросам  развития муниципальной службы;</w:t>
            </w:r>
          </w:p>
          <w:p w:rsidR="004A6883" w:rsidRPr="005C2F12" w:rsidRDefault="004A6883" w:rsidP="00007D4B">
            <w:pPr>
              <w:shd w:val="clear" w:color="auto" w:fill="FFFFFF"/>
              <w:spacing w:after="0" w:line="240" w:lineRule="auto"/>
              <w:jc w:val="both"/>
              <w:rPr>
                <w:rFonts w:ascii="Times New Roman" w:hAnsi="Times New Roman" w:cs="Times New Roman"/>
                <w:sz w:val="24"/>
                <w:szCs w:val="24"/>
                <w:lang w:eastAsia="ru-RU"/>
              </w:rPr>
            </w:pPr>
            <w:r w:rsidRPr="005C2F12">
              <w:rPr>
                <w:rFonts w:ascii="Times New Roman" w:hAnsi="Times New Roman" w:cs="Times New Roman"/>
                <w:sz w:val="24"/>
                <w:szCs w:val="24"/>
                <w:lang w:eastAsia="ru-RU"/>
              </w:rPr>
              <w:t>2) внедрение эффективных методов кадровой работы в системе местного самоуправления Златоустовского городского округа;</w:t>
            </w:r>
          </w:p>
          <w:p w:rsidR="004A6883" w:rsidRPr="005C2F12" w:rsidRDefault="004A6883" w:rsidP="00007D4B">
            <w:pPr>
              <w:shd w:val="clear" w:color="auto" w:fill="FFFFFF"/>
              <w:spacing w:after="0" w:line="240" w:lineRule="auto"/>
              <w:jc w:val="both"/>
              <w:rPr>
                <w:rFonts w:ascii="Times New Roman" w:hAnsi="Times New Roman" w:cs="Times New Roman"/>
                <w:sz w:val="24"/>
                <w:szCs w:val="24"/>
                <w:lang w:eastAsia="ru-RU"/>
              </w:rPr>
            </w:pPr>
            <w:r w:rsidRPr="005C2F12">
              <w:rPr>
                <w:rFonts w:ascii="Times New Roman" w:hAnsi="Times New Roman" w:cs="Times New Roman"/>
                <w:sz w:val="24"/>
                <w:szCs w:val="24"/>
                <w:lang w:eastAsia="ru-RU"/>
              </w:rPr>
              <w:t>3) формирование системы функционального кадрового резерва, создание условий для должностного (служебного) роста муниципальных служащих, сокращение текучести кадров в системе местного самоуправления;</w:t>
            </w:r>
          </w:p>
          <w:p w:rsidR="004A6883" w:rsidRPr="005C2F12" w:rsidRDefault="004A6883" w:rsidP="00007D4B">
            <w:pPr>
              <w:shd w:val="clear" w:color="auto" w:fill="FFFFFF"/>
              <w:spacing w:after="0" w:line="240" w:lineRule="auto"/>
              <w:jc w:val="both"/>
              <w:rPr>
                <w:rFonts w:ascii="Times New Roman" w:hAnsi="Times New Roman" w:cs="Times New Roman"/>
                <w:sz w:val="24"/>
                <w:szCs w:val="24"/>
                <w:lang w:eastAsia="ru-RU"/>
              </w:rPr>
            </w:pPr>
            <w:r w:rsidRPr="005C2F12">
              <w:rPr>
                <w:rFonts w:ascii="Times New Roman" w:hAnsi="Times New Roman" w:cs="Times New Roman"/>
                <w:sz w:val="24"/>
                <w:szCs w:val="24"/>
                <w:lang w:eastAsia="ru-RU"/>
              </w:rPr>
              <w:t>4) развитие системы дополнительного профессионального образования муниципальных служащих Златоустовского городского округа;</w:t>
            </w:r>
          </w:p>
          <w:p w:rsidR="004A6883" w:rsidRPr="005C2F12" w:rsidRDefault="004A6883" w:rsidP="00007D4B">
            <w:pPr>
              <w:shd w:val="clear" w:color="auto" w:fill="FFFFFF"/>
              <w:spacing w:after="0" w:line="240" w:lineRule="auto"/>
              <w:jc w:val="both"/>
              <w:rPr>
                <w:rFonts w:ascii="Times New Roman" w:hAnsi="Times New Roman" w:cs="Times New Roman"/>
                <w:sz w:val="24"/>
                <w:szCs w:val="24"/>
                <w:lang w:eastAsia="ru-RU"/>
              </w:rPr>
            </w:pPr>
            <w:r w:rsidRPr="005C2F12">
              <w:rPr>
                <w:rFonts w:ascii="Times New Roman" w:hAnsi="Times New Roman" w:cs="Times New Roman"/>
                <w:sz w:val="24"/>
                <w:szCs w:val="24"/>
                <w:lang w:eastAsia="ru-RU"/>
              </w:rPr>
              <w:t>5) выявление и предупреждение конфликта интересов на муниципальной службе в Златоустовском городском округе в соответствии с законодательством Челябинской области и Российской Федерации;</w:t>
            </w:r>
          </w:p>
          <w:p w:rsidR="004A6883" w:rsidRPr="005C2F12" w:rsidRDefault="004A6883" w:rsidP="00007D4B">
            <w:pPr>
              <w:shd w:val="clear" w:color="auto" w:fill="FFFFFF"/>
              <w:spacing w:after="0" w:line="240" w:lineRule="auto"/>
              <w:jc w:val="both"/>
              <w:rPr>
                <w:rFonts w:ascii="Times New Roman" w:hAnsi="Times New Roman" w:cs="Times New Roman"/>
                <w:sz w:val="24"/>
                <w:szCs w:val="24"/>
                <w:lang w:eastAsia="ru-RU"/>
              </w:rPr>
            </w:pPr>
            <w:r w:rsidRPr="005C2F12">
              <w:rPr>
                <w:rFonts w:ascii="Times New Roman" w:hAnsi="Times New Roman" w:cs="Times New Roman"/>
                <w:sz w:val="24"/>
                <w:szCs w:val="24"/>
                <w:lang w:eastAsia="ru-RU"/>
              </w:rPr>
              <w:t>6) сохранение штатной численности муниципальных служащих и организационных структур органов местного самоуправления Златоустовского городского округа в рамках нормативов расходов местного бюджета;</w:t>
            </w:r>
          </w:p>
          <w:p w:rsidR="004A6883" w:rsidRPr="005C2F12" w:rsidRDefault="004A6883" w:rsidP="00007D4B">
            <w:pPr>
              <w:shd w:val="clear" w:color="auto" w:fill="FFFFFF"/>
              <w:spacing w:after="0" w:line="240" w:lineRule="auto"/>
              <w:jc w:val="both"/>
              <w:rPr>
                <w:rFonts w:ascii="Times New Roman" w:hAnsi="Times New Roman" w:cs="Times New Roman"/>
                <w:sz w:val="24"/>
                <w:szCs w:val="24"/>
                <w:lang w:eastAsia="ru-RU"/>
              </w:rPr>
            </w:pPr>
            <w:r w:rsidRPr="005C2F12">
              <w:rPr>
                <w:rFonts w:ascii="Times New Roman" w:hAnsi="Times New Roman" w:cs="Times New Roman"/>
                <w:sz w:val="24"/>
                <w:szCs w:val="24"/>
                <w:lang w:eastAsia="ru-RU"/>
              </w:rPr>
              <w:t xml:space="preserve">7) обеспечение </w:t>
            </w:r>
            <w:proofErr w:type="gramStart"/>
            <w:r w:rsidRPr="005C2F12">
              <w:rPr>
                <w:rFonts w:ascii="Times New Roman" w:hAnsi="Times New Roman" w:cs="Times New Roman"/>
                <w:sz w:val="24"/>
                <w:szCs w:val="24"/>
                <w:lang w:eastAsia="ru-RU"/>
              </w:rPr>
              <w:t>соблюдения нормативов формирования расходов местного бюджета</w:t>
            </w:r>
            <w:proofErr w:type="gramEnd"/>
            <w:r w:rsidRPr="005C2F12">
              <w:rPr>
                <w:rFonts w:ascii="Times New Roman" w:hAnsi="Times New Roman" w:cs="Times New Roman"/>
                <w:sz w:val="24"/>
                <w:szCs w:val="24"/>
                <w:lang w:eastAsia="ru-RU"/>
              </w:rPr>
              <w:t xml:space="preserve"> на оплату труда депутатов, выборных должностных лиц местного самоуправления Златоустовского </w:t>
            </w:r>
            <w:r w:rsidRPr="005C2F12">
              <w:rPr>
                <w:rFonts w:ascii="Times New Roman" w:hAnsi="Times New Roman" w:cs="Times New Roman"/>
                <w:sz w:val="24"/>
                <w:szCs w:val="24"/>
                <w:lang w:eastAsia="ru-RU"/>
              </w:rPr>
              <w:lastRenderedPageBreak/>
              <w:t xml:space="preserve">городского округа, осуществляющих свои </w:t>
            </w:r>
            <w:r>
              <w:rPr>
                <w:rFonts w:ascii="Times New Roman" w:hAnsi="Times New Roman" w:cs="Times New Roman"/>
                <w:sz w:val="24"/>
                <w:szCs w:val="24"/>
                <w:lang w:eastAsia="ru-RU"/>
              </w:rPr>
              <w:t>полномочия на постоянной основе</w:t>
            </w:r>
            <w:r w:rsidRPr="005C2F12">
              <w:rPr>
                <w:rFonts w:ascii="Times New Roman" w:hAnsi="Times New Roman" w:cs="Times New Roman"/>
                <w:sz w:val="24"/>
                <w:szCs w:val="24"/>
                <w:lang w:eastAsia="ru-RU"/>
              </w:rPr>
              <w:t xml:space="preserve"> и муниципальных служащих;</w:t>
            </w:r>
          </w:p>
          <w:p w:rsidR="004A6883" w:rsidRPr="005C2F12" w:rsidRDefault="004A6883" w:rsidP="00007D4B">
            <w:pPr>
              <w:shd w:val="clear" w:color="auto" w:fill="FFFFFF"/>
              <w:spacing w:after="0" w:line="240" w:lineRule="auto"/>
              <w:jc w:val="both"/>
              <w:rPr>
                <w:rFonts w:ascii="Times New Roman" w:hAnsi="Times New Roman" w:cs="Times New Roman"/>
                <w:sz w:val="24"/>
                <w:szCs w:val="24"/>
                <w:lang w:eastAsia="ru-RU"/>
              </w:rPr>
            </w:pPr>
            <w:r w:rsidRPr="005C2F12">
              <w:rPr>
                <w:rFonts w:ascii="Times New Roman" w:hAnsi="Times New Roman" w:cs="Times New Roman"/>
                <w:sz w:val="24"/>
                <w:szCs w:val="24"/>
                <w:lang w:eastAsia="ru-RU"/>
              </w:rPr>
              <w:t>8) совершенствование системы дополнительных гарантий муниципальным служащим Златоустовского городского округа;</w:t>
            </w:r>
          </w:p>
          <w:p w:rsidR="004A6883" w:rsidRPr="005C2F12" w:rsidRDefault="004A6883" w:rsidP="00007D4B">
            <w:pPr>
              <w:shd w:val="clear" w:color="auto" w:fill="FFFFFF"/>
              <w:spacing w:after="0" w:line="240" w:lineRule="auto"/>
              <w:jc w:val="both"/>
              <w:rPr>
                <w:rFonts w:ascii="Times New Roman" w:hAnsi="Times New Roman" w:cs="Times New Roman"/>
                <w:sz w:val="24"/>
                <w:szCs w:val="24"/>
                <w:lang w:eastAsia="ru-RU"/>
              </w:rPr>
            </w:pPr>
            <w:r w:rsidRPr="005C2F12">
              <w:rPr>
                <w:rFonts w:ascii="Times New Roman" w:hAnsi="Times New Roman" w:cs="Times New Roman"/>
                <w:sz w:val="24"/>
                <w:szCs w:val="24"/>
                <w:lang w:eastAsia="ru-RU"/>
              </w:rPr>
              <w:t>9) повышение уровня оснащенности материальной базы муниципальной службы Златоустовского городского округа;</w:t>
            </w:r>
          </w:p>
          <w:p w:rsidR="004A6883" w:rsidRPr="005C2F12" w:rsidRDefault="004A6883" w:rsidP="00007D4B">
            <w:pPr>
              <w:shd w:val="clear" w:color="auto" w:fill="FFFFFF"/>
              <w:spacing w:after="0" w:line="240" w:lineRule="auto"/>
              <w:jc w:val="both"/>
              <w:rPr>
                <w:rFonts w:ascii="Times New Roman" w:hAnsi="Times New Roman" w:cs="Times New Roman"/>
                <w:sz w:val="24"/>
                <w:szCs w:val="24"/>
                <w:lang w:eastAsia="ru-RU"/>
              </w:rPr>
            </w:pPr>
            <w:r w:rsidRPr="005C2F12">
              <w:rPr>
                <w:rFonts w:ascii="Times New Roman" w:hAnsi="Times New Roman" w:cs="Times New Roman"/>
                <w:sz w:val="24"/>
                <w:szCs w:val="24"/>
                <w:lang w:eastAsia="ru-RU"/>
              </w:rPr>
              <w:t>10) приведение зданий муниципальных учреждений в соответстви</w:t>
            </w:r>
            <w:r>
              <w:rPr>
                <w:rFonts w:ascii="Times New Roman" w:hAnsi="Times New Roman" w:cs="Times New Roman"/>
                <w:sz w:val="24"/>
                <w:szCs w:val="24"/>
                <w:lang w:eastAsia="ru-RU"/>
              </w:rPr>
              <w:t>е</w:t>
            </w:r>
            <w:r w:rsidRPr="005C2F12">
              <w:rPr>
                <w:rFonts w:ascii="Times New Roman" w:hAnsi="Times New Roman" w:cs="Times New Roman"/>
                <w:sz w:val="24"/>
                <w:szCs w:val="24"/>
                <w:lang w:eastAsia="ru-RU"/>
              </w:rPr>
              <w:t xml:space="preserve"> с действующими санитарно-гигиеническими нормами. </w:t>
            </w:r>
            <w:proofErr w:type="gramStart"/>
            <w:r w:rsidRPr="005C2F12">
              <w:rPr>
                <w:rFonts w:ascii="Times New Roman" w:hAnsi="Times New Roman" w:cs="Times New Roman"/>
                <w:sz w:val="24"/>
                <w:szCs w:val="24"/>
                <w:lang w:eastAsia="ru-RU"/>
              </w:rPr>
              <w:t>Повышение устойчивости и надёжности функционирования  инженерных коммуникаций;</w:t>
            </w:r>
            <w:proofErr w:type="gramEnd"/>
          </w:p>
          <w:p w:rsidR="004A6883" w:rsidRPr="005C2F12" w:rsidRDefault="004A6883" w:rsidP="00007D4B">
            <w:pPr>
              <w:shd w:val="clear" w:color="auto" w:fill="FFFFFF"/>
              <w:spacing w:after="0" w:line="240" w:lineRule="auto"/>
              <w:jc w:val="both"/>
              <w:rPr>
                <w:rFonts w:ascii="Times New Roman" w:hAnsi="Times New Roman" w:cs="Times New Roman"/>
                <w:sz w:val="24"/>
                <w:szCs w:val="24"/>
                <w:lang w:eastAsia="ru-RU"/>
              </w:rPr>
            </w:pPr>
            <w:r w:rsidRPr="005C2F12">
              <w:rPr>
                <w:rFonts w:ascii="Times New Roman" w:hAnsi="Times New Roman" w:cs="Times New Roman"/>
                <w:sz w:val="24"/>
                <w:szCs w:val="24"/>
                <w:lang w:eastAsia="ru-RU"/>
              </w:rPr>
              <w:t>11) повышение эффективнос</w:t>
            </w:r>
            <w:r>
              <w:rPr>
                <w:rFonts w:ascii="Times New Roman" w:hAnsi="Times New Roman" w:cs="Times New Roman"/>
                <w:sz w:val="24"/>
                <w:szCs w:val="24"/>
                <w:lang w:eastAsia="ru-RU"/>
              </w:rPr>
              <w:t>ти труда муниципальных служащих;</w:t>
            </w:r>
          </w:p>
          <w:p w:rsidR="004A6883" w:rsidRPr="005C2F12" w:rsidRDefault="004A6883" w:rsidP="00007D4B">
            <w:pPr>
              <w:snapToGrid w:val="0"/>
              <w:spacing w:after="0" w:line="240" w:lineRule="auto"/>
              <w:jc w:val="both"/>
              <w:rPr>
                <w:rFonts w:ascii="Times New Roman" w:hAnsi="Times New Roman" w:cs="Times New Roman"/>
                <w:sz w:val="24"/>
                <w:szCs w:val="24"/>
                <w:lang w:eastAsia="ru-RU"/>
              </w:rPr>
            </w:pPr>
            <w:r w:rsidRPr="00F0617C">
              <w:rPr>
                <w:rFonts w:ascii="Times New Roman" w:hAnsi="Times New Roman" w:cs="Times New Roman"/>
                <w:sz w:val="24"/>
                <w:szCs w:val="24"/>
              </w:rPr>
              <w:t>12) проведение постоянной и непрерывной работы по у</w:t>
            </w:r>
            <w:r>
              <w:rPr>
                <w:rFonts w:ascii="Times New Roman" w:hAnsi="Times New Roman" w:cs="Times New Roman"/>
                <w:sz w:val="24"/>
                <w:szCs w:val="24"/>
              </w:rPr>
              <w:t>лучшению условий и охраны труда.</w:t>
            </w:r>
          </w:p>
        </w:tc>
      </w:tr>
      <w:tr w:rsidR="004A6883" w:rsidRPr="003C78FB">
        <w:trPr>
          <w:trHeight w:val="8574"/>
        </w:trPr>
        <w:tc>
          <w:tcPr>
            <w:tcW w:w="2674" w:type="dxa"/>
            <w:tcBorders>
              <w:top w:val="single" w:sz="4" w:space="0" w:color="000000"/>
              <w:left w:val="single" w:sz="4" w:space="0" w:color="000000"/>
              <w:bottom w:val="single" w:sz="4" w:space="0" w:color="000000"/>
            </w:tcBorders>
            <w:vAlign w:val="center"/>
          </w:tcPr>
          <w:p w:rsidR="004A6883" w:rsidRPr="005C2F12" w:rsidRDefault="004A6883" w:rsidP="00CF6FCA">
            <w:pPr>
              <w:suppressLineNumbers/>
              <w:suppressAutoHyphens/>
              <w:snapToGrid w:val="0"/>
              <w:spacing w:after="0" w:line="240" w:lineRule="auto"/>
              <w:jc w:val="center"/>
              <w:rPr>
                <w:rFonts w:ascii="Times New Roman" w:hAnsi="Times New Roman" w:cs="Times New Roman"/>
                <w:kern w:val="1"/>
                <w:sz w:val="24"/>
                <w:szCs w:val="24"/>
                <w:lang w:eastAsia="ar-SA"/>
              </w:rPr>
            </w:pPr>
            <w:r w:rsidRPr="005C2F12">
              <w:rPr>
                <w:rFonts w:ascii="Times New Roman" w:hAnsi="Times New Roman" w:cs="Times New Roman"/>
                <w:kern w:val="1"/>
                <w:sz w:val="24"/>
                <w:szCs w:val="24"/>
                <w:lang w:eastAsia="ar-SA"/>
              </w:rPr>
              <w:lastRenderedPageBreak/>
              <w:t>Целевые индикаторы и показатели</w:t>
            </w:r>
            <w:r w:rsidRPr="005C2F12">
              <w:rPr>
                <w:rFonts w:ascii="Times New Roman" w:hAnsi="Times New Roman" w:cs="Times New Roman"/>
                <w:color w:val="FF0000"/>
                <w:kern w:val="1"/>
                <w:sz w:val="24"/>
                <w:szCs w:val="24"/>
                <w:lang w:eastAsia="ar-SA"/>
              </w:rPr>
              <w:t xml:space="preserve"> </w:t>
            </w:r>
            <w:r>
              <w:rPr>
                <w:rFonts w:ascii="Times New Roman" w:hAnsi="Times New Roman" w:cs="Times New Roman"/>
                <w:color w:val="000000"/>
                <w:kern w:val="1"/>
                <w:sz w:val="24"/>
                <w:szCs w:val="24"/>
                <w:lang w:eastAsia="ar-SA"/>
              </w:rPr>
              <w:t>подпрограммы</w:t>
            </w:r>
            <w:r w:rsidRPr="005C2F12">
              <w:rPr>
                <w:rFonts w:ascii="Times New Roman" w:hAnsi="Times New Roman" w:cs="Times New Roman"/>
                <w:color w:val="000000"/>
                <w:kern w:val="1"/>
                <w:sz w:val="24"/>
                <w:szCs w:val="24"/>
                <w:lang w:eastAsia="ar-SA"/>
              </w:rPr>
              <w:t xml:space="preserve"> </w:t>
            </w:r>
          </w:p>
        </w:tc>
        <w:tc>
          <w:tcPr>
            <w:tcW w:w="7249" w:type="dxa"/>
            <w:tcBorders>
              <w:top w:val="single" w:sz="4" w:space="0" w:color="000000"/>
              <w:left w:val="single" w:sz="4" w:space="0" w:color="000000"/>
              <w:bottom w:val="single" w:sz="4" w:space="0" w:color="000000"/>
              <w:right w:val="single" w:sz="4" w:space="0" w:color="000000"/>
            </w:tcBorders>
            <w:vAlign w:val="center"/>
          </w:tcPr>
          <w:p w:rsidR="004A6883" w:rsidRPr="00EC1839" w:rsidRDefault="004A6883" w:rsidP="00007D4B">
            <w:pPr>
              <w:shd w:val="clear" w:color="auto" w:fill="FFFFFF"/>
              <w:spacing w:after="0" w:line="240" w:lineRule="auto"/>
              <w:jc w:val="both"/>
              <w:rPr>
                <w:rFonts w:ascii="Times New Roman" w:hAnsi="Times New Roman" w:cs="Times New Roman"/>
                <w:sz w:val="24"/>
                <w:szCs w:val="24"/>
                <w:lang w:eastAsia="ru-RU"/>
              </w:rPr>
            </w:pPr>
            <w:r w:rsidRPr="00EC1839">
              <w:rPr>
                <w:rFonts w:ascii="Times New Roman" w:hAnsi="Times New Roman" w:cs="Times New Roman"/>
                <w:sz w:val="24"/>
                <w:szCs w:val="24"/>
                <w:lang w:eastAsia="ru-RU"/>
              </w:rPr>
              <w:t xml:space="preserve">1) степень полноты </w:t>
            </w:r>
            <w:r>
              <w:rPr>
                <w:rFonts w:ascii="Times New Roman" w:hAnsi="Times New Roman" w:cs="Times New Roman"/>
                <w:sz w:val="24"/>
                <w:szCs w:val="24"/>
                <w:lang w:eastAsia="ru-RU"/>
              </w:rPr>
              <w:t>п</w:t>
            </w:r>
            <w:r w:rsidRPr="00EC1839">
              <w:rPr>
                <w:rFonts w:ascii="Times New Roman" w:hAnsi="Times New Roman" w:cs="Times New Roman"/>
                <w:sz w:val="24"/>
                <w:szCs w:val="24"/>
                <w:lang w:eastAsia="ru-RU"/>
              </w:rPr>
              <w:t>равовой базы по вопросам муниципальной службы в Златоустовском городском округе;</w:t>
            </w:r>
          </w:p>
          <w:p w:rsidR="004A6883" w:rsidRPr="00EC1839" w:rsidRDefault="004A6883" w:rsidP="00007D4B">
            <w:pPr>
              <w:shd w:val="clear" w:color="auto" w:fill="FFFFFF"/>
              <w:spacing w:after="0" w:line="240" w:lineRule="auto"/>
              <w:jc w:val="both"/>
              <w:rPr>
                <w:rFonts w:ascii="Times New Roman" w:hAnsi="Times New Roman" w:cs="Times New Roman"/>
                <w:sz w:val="24"/>
                <w:szCs w:val="24"/>
                <w:lang w:eastAsia="ru-RU"/>
              </w:rPr>
            </w:pPr>
            <w:r w:rsidRPr="00EC1839">
              <w:rPr>
                <w:rFonts w:ascii="Times New Roman" w:hAnsi="Times New Roman" w:cs="Times New Roman"/>
                <w:sz w:val="24"/>
                <w:szCs w:val="24"/>
                <w:lang w:eastAsia="ru-RU"/>
              </w:rPr>
              <w:t>2) степень соответствия правовой базы по вопросам  муниципальной службы законодательству Челябинской области и Российской Федерации;</w:t>
            </w:r>
          </w:p>
          <w:p w:rsidR="004A6883" w:rsidRPr="00EC1839" w:rsidRDefault="00330994" w:rsidP="00007D4B">
            <w:pPr>
              <w:shd w:val="clear" w:color="auto" w:fill="FFFFFF"/>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004A6883" w:rsidRPr="00EC1839">
              <w:rPr>
                <w:rFonts w:ascii="Times New Roman" w:hAnsi="Times New Roman" w:cs="Times New Roman"/>
                <w:sz w:val="24"/>
                <w:szCs w:val="24"/>
                <w:lang w:eastAsia="ru-RU"/>
              </w:rPr>
              <w:t>доля муниципальных служащих, на которых сформированы индивидуальные планы профессионального развития;</w:t>
            </w:r>
          </w:p>
          <w:p w:rsidR="004A6883" w:rsidRPr="00EC1839" w:rsidRDefault="00330994" w:rsidP="00007D4B">
            <w:pPr>
              <w:shd w:val="clear" w:color="auto" w:fill="FFFFFF"/>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w:t>
            </w:r>
            <w:r w:rsidR="004A6883" w:rsidRPr="00EC1839">
              <w:rPr>
                <w:rFonts w:ascii="Times New Roman" w:hAnsi="Times New Roman" w:cs="Times New Roman"/>
                <w:sz w:val="24"/>
                <w:szCs w:val="24"/>
                <w:lang w:eastAsia="ru-RU"/>
              </w:rPr>
              <w:t>доля муниципальных служащих, должностные инструкции которых содержат показатели результативности профессиональной служебной деятельности, ориентированные на исполнение конкретных полномочий;</w:t>
            </w:r>
          </w:p>
          <w:p w:rsidR="004A6883" w:rsidRPr="00EC1839" w:rsidRDefault="004A6883" w:rsidP="00007D4B">
            <w:pPr>
              <w:shd w:val="clear" w:color="auto" w:fill="FFFFFF"/>
              <w:spacing w:after="0" w:line="240" w:lineRule="auto"/>
              <w:jc w:val="both"/>
              <w:rPr>
                <w:rFonts w:ascii="Times New Roman" w:hAnsi="Times New Roman" w:cs="Times New Roman"/>
                <w:sz w:val="24"/>
                <w:szCs w:val="24"/>
                <w:lang w:eastAsia="ru-RU"/>
              </w:rPr>
            </w:pPr>
            <w:r w:rsidRPr="00EC1839">
              <w:rPr>
                <w:rFonts w:ascii="Times New Roman" w:hAnsi="Times New Roman" w:cs="Times New Roman"/>
                <w:sz w:val="24"/>
                <w:szCs w:val="24"/>
                <w:lang w:eastAsia="ru-RU"/>
              </w:rPr>
              <w:t xml:space="preserve">5) доля вакантных должностей муниципальной службы, замещенных из кадрового резерва от общего количества вакантных должностей муниципальной службы, замещенных за период реализации </w:t>
            </w:r>
            <w:r>
              <w:rPr>
                <w:rFonts w:ascii="Times New Roman" w:hAnsi="Times New Roman" w:cs="Times New Roman"/>
                <w:sz w:val="24"/>
                <w:szCs w:val="24"/>
                <w:lang w:eastAsia="ru-RU"/>
              </w:rPr>
              <w:t>подпрограммы</w:t>
            </w:r>
            <w:r w:rsidRPr="00EC1839">
              <w:rPr>
                <w:rFonts w:ascii="Times New Roman" w:hAnsi="Times New Roman" w:cs="Times New Roman"/>
                <w:sz w:val="24"/>
                <w:szCs w:val="24"/>
                <w:lang w:eastAsia="ru-RU"/>
              </w:rPr>
              <w:t>;</w:t>
            </w:r>
          </w:p>
          <w:p w:rsidR="004A6883" w:rsidRPr="00EC1839" w:rsidRDefault="004A6883" w:rsidP="00007D4B">
            <w:pPr>
              <w:shd w:val="clear" w:color="auto" w:fill="FFFFFF"/>
              <w:spacing w:after="0" w:line="240" w:lineRule="auto"/>
              <w:jc w:val="both"/>
              <w:rPr>
                <w:rFonts w:ascii="Times New Roman" w:hAnsi="Times New Roman" w:cs="Times New Roman"/>
                <w:sz w:val="24"/>
                <w:szCs w:val="24"/>
                <w:lang w:eastAsia="ru-RU"/>
              </w:rPr>
            </w:pPr>
            <w:r w:rsidRPr="00EC1839">
              <w:rPr>
                <w:rFonts w:ascii="Times New Roman" w:hAnsi="Times New Roman" w:cs="Times New Roman"/>
                <w:sz w:val="24"/>
                <w:szCs w:val="24"/>
                <w:lang w:eastAsia="ru-RU"/>
              </w:rPr>
              <w:t>6) количество муниципальных служащих, прошедших повышение квалификации по 72-часовой программе (с получением удостовер</w:t>
            </w:r>
            <w:r>
              <w:rPr>
                <w:rFonts w:ascii="Times New Roman" w:hAnsi="Times New Roman" w:cs="Times New Roman"/>
                <w:sz w:val="24"/>
                <w:szCs w:val="24"/>
                <w:lang w:eastAsia="ru-RU"/>
              </w:rPr>
              <w:t>ения государственного образца)</w:t>
            </w:r>
            <w:r w:rsidRPr="00EC1839">
              <w:rPr>
                <w:rFonts w:ascii="Times New Roman" w:hAnsi="Times New Roman" w:cs="Times New Roman"/>
                <w:sz w:val="24"/>
                <w:szCs w:val="24"/>
                <w:lang w:eastAsia="ru-RU"/>
              </w:rPr>
              <w:t>;</w:t>
            </w:r>
          </w:p>
          <w:p w:rsidR="004A6883" w:rsidRPr="00EC1839" w:rsidRDefault="004A6883" w:rsidP="00007D4B">
            <w:pPr>
              <w:shd w:val="clear" w:color="auto" w:fill="FFFFFF"/>
              <w:spacing w:after="0" w:line="240" w:lineRule="auto"/>
              <w:jc w:val="both"/>
              <w:rPr>
                <w:rFonts w:ascii="Times New Roman" w:hAnsi="Times New Roman" w:cs="Times New Roman"/>
                <w:sz w:val="24"/>
                <w:szCs w:val="24"/>
                <w:lang w:eastAsia="ru-RU"/>
              </w:rPr>
            </w:pPr>
            <w:r w:rsidRPr="00EC1839">
              <w:rPr>
                <w:rFonts w:ascii="Times New Roman" w:hAnsi="Times New Roman" w:cs="Times New Roman"/>
                <w:sz w:val="24"/>
                <w:szCs w:val="24"/>
                <w:lang w:eastAsia="ru-RU"/>
              </w:rPr>
              <w:t>7) обучение муниципальных служащих на семинарах (однодневных, двухдневных, трехдневных), форумах, фестивалях;</w:t>
            </w:r>
          </w:p>
          <w:p w:rsidR="004A6883" w:rsidRPr="00EC1839" w:rsidRDefault="004A6883" w:rsidP="00007D4B">
            <w:pPr>
              <w:shd w:val="clear" w:color="auto" w:fill="FFFFFF"/>
              <w:spacing w:after="0" w:line="240" w:lineRule="auto"/>
              <w:jc w:val="both"/>
              <w:rPr>
                <w:rFonts w:ascii="Times New Roman" w:hAnsi="Times New Roman" w:cs="Times New Roman"/>
                <w:sz w:val="24"/>
                <w:szCs w:val="24"/>
                <w:lang w:eastAsia="ru-RU"/>
              </w:rPr>
            </w:pPr>
            <w:r w:rsidRPr="00EC1839">
              <w:rPr>
                <w:rFonts w:ascii="Times New Roman" w:hAnsi="Times New Roman" w:cs="Times New Roman"/>
                <w:sz w:val="24"/>
                <w:szCs w:val="24"/>
                <w:lang w:eastAsia="ru-RU"/>
              </w:rPr>
              <w:t>8) доля рассмотренных и урегулированных конфликтов интересов от общего количества выявленных конфликтов интересов в органах местного самоуправления Златоустовского городского округа, процентов (нарастающим итогом);</w:t>
            </w:r>
          </w:p>
          <w:p w:rsidR="004A6883" w:rsidRDefault="004A6883" w:rsidP="00007D4B">
            <w:pPr>
              <w:shd w:val="clear" w:color="auto" w:fill="FFFFFF"/>
              <w:spacing w:after="0" w:line="240" w:lineRule="auto"/>
              <w:jc w:val="both"/>
              <w:rPr>
                <w:rFonts w:ascii="Times New Roman" w:hAnsi="Times New Roman" w:cs="Times New Roman"/>
                <w:sz w:val="24"/>
                <w:szCs w:val="24"/>
                <w:lang w:eastAsia="ru-RU"/>
              </w:rPr>
            </w:pPr>
            <w:r w:rsidRPr="00EC1839">
              <w:rPr>
                <w:rFonts w:ascii="Times New Roman" w:hAnsi="Times New Roman" w:cs="Times New Roman"/>
                <w:sz w:val="24"/>
                <w:szCs w:val="24"/>
                <w:lang w:eastAsia="ru-RU"/>
              </w:rPr>
              <w:t>9) повышение уровня оснащенности помещений муниципальной службы современными техническим</w:t>
            </w:r>
            <w:r>
              <w:rPr>
                <w:rFonts w:ascii="Times New Roman" w:hAnsi="Times New Roman" w:cs="Times New Roman"/>
                <w:sz w:val="24"/>
                <w:szCs w:val="24"/>
                <w:lang w:eastAsia="ru-RU"/>
              </w:rPr>
              <w:t>и и организационными средствами;</w:t>
            </w:r>
          </w:p>
          <w:p w:rsidR="004A6883" w:rsidRDefault="004A6883" w:rsidP="00007D4B">
            <w:pPr>
              <w:shd w:val="clear" w:color="auto" w:fill="FFFFFF"/>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10) увеличение отремонтированных площадей;</w:t>
            </w:r>
          </w:p>
          <w:p w:rsidR="004A6883" w:rsidRPr="00786329" w:rsidRDefault="004A6883" w:rsidP="00007D4B">
            <w:pPr>
              <w:shd w:val="clear" w:color="auto" w:fill="FFFFFF"/>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11) своевременное выявление профессиональных, а также общих заболеваний, препятствующих выполнению поручаемой работы сотрудников Администрации Златоустовского городского округа </w:t>
            </w:r>
            <w:r w:rsidRPr="0031384F">
              <w:rPr>
                <w:rFonts w:ascii="Times New Roman" w:hAnsi="Times New Roman" w:cs="Times New Roman"/>
                <w:sz w:val="24"/>
                <w:szCs w:val="24"/>
                <w:lang w:eastAsia="ru-RU"/>
              </w:rPr>
              <w:t>(прохождение медосмотра).</w:t>
            </w:r>
          </w:p>
        </w:tc>
      </w:tr>
      <w:tr w:rsidR="004A6883" w:rsidRPr="003C78FB">
        <w:tc>
          <w:tcPr>
            <w:tcW w:w="2674" w:type="dxa"/>
            <w:tcBorders>
              <w:top w:val="single" w:sz="4" w:space="0" w:color="000000"/>
              <w:left w:val="single" w:sz="4" w:space="0" w:color="000000"/>
              <w:bottom w:val="single" w:sz="4" w:space="0" w:color="000000"/>
            </w:tcBorders>
            <w:vAlign w:val="center"/>
          </w:tcPr>
          <w:p w:rsidR="004A6883" w:rsidRPr="005C2F12" w:rsidRDefault="004A6883" w:rsidP="00CF6FCA">
            <w:pPr>
              <w:suppressLineNumbers/>
              <w:suppressAutoHyphens/>
              <w:snapToGrid w:val="0"/>
              <w:spacing w:after="0" w:line="240" w:lineRule="auto"/>
              <w:jc w:val="center"/>
              <w:rPr>
                <w:rFonts w:ascii="Times New Roman" w:hAnsi="Times New Roman" w:cs="Times New Roman"/>
                <w:kern w:val="1"/>
                <w:sz w:val="24"/>
                <w:szCs w:val="24"/>
                <w:lang w:eastAsia="ar-SA"/>
              </w:rPr>
            </w:pPr>
            <w:r>
              <w:rPr>
                <w:rFonts w:ascii="Times New Roman" w:hAnsi="Times New Roman" w:cs="Times New Roman"/>
                <w:kern w:val="1"/>
                <w:sz w:val="24"/>
                <w:szCs w:val="24"/>
                <w:lang w:eastAsia="ar-SA"/>
              </w:rPr>
              <w:t>Характеристика мероприятий подпрограммы</w:t>
            </w:r>
          </w:p>
        </w:tc>
        <w:tc>
          <w:tcPr>
            <w:tcW w:w="7249" w:type="dxa"/>
            <w:tcBorders>
              <w:top w:val="single" w:sz="4" w:space="0" w:color="000000"/>
              <w:left w:val="single" w:sz="4" w:space="0" w:color="000000"/>
              <w:bottom w:val="single" w:sz="4" w:space="0" w:color="000000"/>
              <w:right w:val="single" w:sz="4" w:space="0" w:color="000000"/>
            </w:tcBorders>
            <w:vAlign w:val="center"/>
          </w:tcPr>
          <w:p w:rsidR="004A6883" w:rsidRPr="00311A53" w:rsidRDefault="004A6883" w:rsidP="00786329">
            <w:pPr>
              <w:shd w:val="clear" w:color="auto" w:fill="FFFFFF"/>
              <w:spacing w:after="0" w:line="240" w:lineRule="auto"/>
              <w:jc w:val="both"/>
              <w:rPr>
                <w:rFonts w:ascii="Times New Roman" w:hAnsi="Times New Roman" w:cs="Times New Roman"/>
                <w:sz w:val="24"/>
                <w:szCs w:val="24"/>
                <w:lang w:eastAsia="ru-RU"/>
              </w:rPr>
            </w:pPr>
            <w:r w:rsidRPr="00311A53">
              <w:rPr>
                <w:rFonts w:ascii="Times New Roman" w:hAnsi="Times New Roman" w:cs="Times New Roman"/>
                <w:sz w:val="24"/>
                <w:szCs w:val="24"/>
                <w:lang w:eastAsia="ru-RU"/>
              </w:rPr>
              <w:t xml:space="preserve">1) совершенствование правовой базы по вопросам муниципальной службы в Златоустовском городском округе; </w:t>
            </w:r>
          </w:p>
          <w:p w:rsidR="004A6883" w:rsidRPr="00311A53" w:rsidRDefault="004A6883" w:rsidP="00786329">
            <w:pPr>
              <w:shd w:val="clear" w:color="auto" w:fill="FFFFFF"/>
              <w:spacing w:after="0" w:line="240" w:lineRule="auto"/>
              <w:jc w:val="both"/>
              <w:rPr>
                <w:rFonts w:ascii="Times New Roman" w:hAnsi="Times New Roman" w:cs="Times New Roman"/>
                <w:sz w:val="24"/>
                <w:szCs w:val="24"/>
                <w:lang w:eastAsia="ru-RU"/>
              </w:rPr>
            </w:pPr>
            <w:r w:rsidRPr="00311A53">
              <w:rPr>
                <w:rFonts w:ascii="Times New Roman" w:hAnsi="Times New Roman" w:cs="Times New Roman"/>
                <w:sz w:val="24"/>
                <w:szCs w:val="24"/>
                <w:lang w:eastAsia="ru-RU"/>
              </w:rPr>
              <w:t xml:space="preserve">2) оценка степени полноты правовой базы по вопросам муниципальной службы; </w:t>
            </w:r>
          </w:p>
          <w:p w:rsidR="004A6883" w:rsidRPr="00311A53" w:rsidRDefault="004A6883" w:rsidP="00786329">
            <w:pPr>
              <w:shd w:val="clear" w:color="auto" w:fill="FFFFFF"/>
              <w:spacing w:after="0" w:line="240" w:lineRule="auto"/>
              <w:jc w:val="both"/>
              <w:rPr>
                <w:rFonts w:ascii="Times New Roman" w:hAnsi="Times New Roman" w:cs="Times New Roman"/>
                <w:sz w:val="24"/>
                <w:szCs w:val="24"/>
                <w:lang w:eastAsia="ru-RU"/>
              </w:rPr>
            </w:pPr>
            <w:r w:rsidRPr="00311A53">
              <w:rPr>
                <w:rFonts w:ascii="Times New Roman" w:hAnsi="Times New Roman" w:cs="Times New Roman"/>
                <w:sz w:val="24"/>
                <w:szCs w:val="24"/>
                <w:lang w:eastAsia="ru-RU"/>
              </w:rPr>
              <w:t xml:space="preserve">3) оценка соответствия муниципальных </w:t>
            </w:r>
            <w:r>
              <w:rPr>
                <w:rFonts w:ascii="Times New Roman" w:hAnsi="Times New Roman" w:cs="Times New Roman"/>
                <w:sz w:val="24"/>
                <w:szCs w:val="24"/>
                <w:lang w:eastAsia="ru-RU"/>
              </w:rPr>
              <w:t>п</w:t>
            </w:r>
            <w:r w:rsidRPr="00311A53">
              <w:rPr>
                <w:rFonts w:ascii="Times New Roman" w:hAnsi="Times New Roman" w:cs="Times New Roman"/>
                <w:sz w:val="24"/>
                <w:szCs w:val="24"/>
                <w:lang w:eastAsia="ru-RU"/>
              </w:rPr>
              <w:t>равовых актов по вопросам муниципальной службы федеральному и региональному законодательству, устранение выявленных противоречий;</w:t>
            </w:r>
          </w:p>
          <w:p w:rsidR="004A6883" w:rsidRPr="00311A53" w:rsidRDefault="004A6883" w:rsidP="00786329">
            <w:pPr>
              <w:shd w:val="clear" w:color="auto" w:fill="FFFFFF"/>
              <w:spacing w:after="0" w:line="240" w:lineRule="auto"/>
              <w:jc w:val="both"/>
              <w:rPr>
                <w:rFonts w:ascii="Times New Roman" w:hAnsi="Times New Roman" w:cs="Times New Roman"/>
                <w:sz w:val="24"/>
                <w:szCs w:val="24"/>
                <w:lang w:eastAsia="ru-RU"/>
              </w:rPr>
            </w:pPr>
            <w:r w:rsidRPr="00311A53">
              <w:rPr>
                <w:rFonts w:ascii="Times New Roman" w:hAnsi="Times New Roman" w:cs="Times New Roman"/>
                <w:sz w:val="24"/>
                <w:szCs w:val="24"/>
                <w:lang w:eastAsia="ru-RU"/>
              </w:rPr>
              <w:lastRenderedPageBreak/>
              <w:t>4) разработка и принятие</w:t>
            </w:r>
            <w:r>
              <w:rPr>
                <w:rFonts w:ascii="Times New Roman" w:hAnsi="Times New Roman" w:cs="Times New Roman"/>
                <w:sz w:val="24"/>
                <w:szCs w:val="24"/>
                <w:lang w:eastAsia="ru-RU"/>
              </w:rPr>
              <w:t xml:space="preserve"> муниципальных </w:t>
            </w:r>
            <w:r w:rsidRPr="00311A53">
              <w:rPr>
                <w:rFonts w:ascii="Times New Roman" w:hAnsi="Times New Roman" w:cs="Times New Roman"/>
                <w:sz w:val="24"/>
                <w:szCs w:val="24"/>
                <w:lang w:eastAsia="ru-RU"/>
              </w:rPr>
              <w:t>правовых актов Златоустовского городского округа регламентирующих порядок формирования индивидуальных планов профессионального развития муниципальных служащих и определение показателей результативности профессиональной служебной деятельности, ориентированных на исполнение конкретных полномочий;</w:t>
            </w:r>
          </w:p>
          <w:p w:rsidR="004A6883" w:rsidRPr="00311A53" w:rsidRDefault="004A6883" w:rsidP="00786329">
            <w:pPr>
              <w:shd w:val="clear" w:color="auto" w:fill="FFFFFF"/>
              <w:spacing w:after="0" w:line="240" w:lineRule="auto"/>
              <w:jc w:val="both"/>
              <w:rPr>
                <w:rFonts w:ascii="Times New Roman" w:hAnsi="Times New Roman" w:cs="Times New Roman"/>
                <w:sz w:val="24"/>
                <w:szCs w:val="24"/>
                <w:lang w:eastAsia="ru-RU"/>
              </w:rPr>
            </w:pPr>
            <w:r w:rsidRPr="00311A53">
              <w:rPr>
                <w:rFonts w:ascii="Times New Roman" w:hAnsi="Times New Roman" w:cs="Times New Roman"/>
                <w:sz w:val="24"/>
                <w:szCs w:val="24"/>
                <w:lang w:eastAsia="ru-RU"/>
              </w:rPr>
              <w:t>5) приведение должностных инструкций муниципальных служащих Златоустовского городского округа в соответствие с действующим законодательством;</w:t>
            </w:r>
          </w:p>
          <w:p w:rsidR="004A6883" w:rsidRPr="00311A53" w:rsidRDefault="004A6883" w:rsidP="00786329">
            <w:pPr>
              <w:shd w:val="clear" w:color="auto" w:fill="FFFFFF"/>
              <w:spacing w:after="0" w:line="240" w:lineRule="auto"/>
              <w:jc w:val="both"/>
              <w:rPr>
                <w:rFonts w:ascii="Times New Roman" w:hAnsi="Times New Roman" w:cs="Times New Roman"/>
                <w:sz w:val="24"/>
                <w:szCs w:val="24"/>
                <w:lang w:eastAsia="ru-RU"/>
              </w:rPr>
            </w:pPr>
            <w:r w:rsidRPr="00311A53">
              <w:rPr>
                <w:rFonts w:ascii="Times New Roman" w:hAnsi="Times New Roman" w:cs="Times New Roman"/>
                <w:sz w:val="24"/>
                <w:szCs w:val="24"/>
                <w:lang w:eastAsia="ru-RU"/>
              </w:rPr>
              <w:t>6) определение прогноза потребности в кадрах на ближайшую перспективу для замещения должностей муниципальной службы;</w:t>
            </w:r>
          </w:p>
          <w:p w:rsidR="004A6883" w:rsidRPr="00311A53" w:rsidRDefault="004A6883" w:rsidP="00786329">
            <w:pPr>
              <w:shd w:val="clear" w:color="auto" w:fill="FFFFFF"/>
              <w:spacing w:after="0" w:line="240" w:lineRule="auto"/>
              <w:jc w:val="both"/>
              <w:rPr>
                <w:rFonts w:ascii="Times New Roman" w:hAnsi="Times New Roman" w:cs="Times New Roman"/>
                <w:sz w:val="24"/>
                <w:szCs w:val="24"/>
                <w:lang w:eastAsia="ru-RU"/>
              </w:rPr>
            </w:pPr>
            <w:r w:rsidRPr="00311A53">
              <w:rPr>
                <w:rFonts w:ascii="Times New Roman" w:hAnsi="Times New Roman" w:cs="Times New Roman"/>
                <w:sz w:val="24"/>
                <w:szCs w:val="24"/>
                <w:lang w:eastAsia="ru-RU"/>
              </w:rPr>
              <w:t>7) проведение конкурсного отбора кандидатов с целью включения их в кадровый резерв;</w:t>
            </w:r>
          </w:p>
          <w:p w:rsidR="004A6883" w:rsidRDefault="004A6883" w:rsidP="00786329">
            <w:pPr>
              <w:shd w:val="clear" w:color="auto" w:fill="FFFFFF"/>
              <w:spacing w:after="0" w:line="240" w:lineRule="auto"/>
              <w:jc w:val="both"/>
              <w:rPr>
                <w:rFonts w:ascii="Times New Roman" w:hAnsi="Times New Roman" w:cs="Times New Roman"/>
                <w:sz w:val="24"/>
                <w:szCs w:val="24"/>
                <w:lang w:eastAsia="ru-RU"/>
              </w:rPr>
            </w:pPr>
            <w:r w:rsidRPr="00311A53">
              <w:rPr>
                <w:rFonts w:ascii="Times New Roman" w:hAnsi="Times New Roman" w:cs="Times New Roman"/>
                <w:sz w:val="24"/>
                <w:szCs w:val="24"/>
                <w:lang w:eastAsia="ru-RU"/>
              </w:rPr>
              <w:t>8) организация работы с кадровым резервом;</w:t>
            </w:r>
          </w:p>
          <w:p w:rsidR="004A6883" w:rsidRDefault="004A6883" w:rsidP="00786329">
            <w:pPr>
              <w:shd w:val="clear" w:color="auto" w:fill="FFFFFF"/>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9) комплектование учебных планов и учебных программ, утверждение графика учебного процесса по повышению квалификации муниципальных служащих;</w:t>
            </w:r>
          </w:p>
          <w:p w:rsidR="004A6883" w:rsidRDefault="004A6883" w:rsidP="00786329">
            <w:pPr>
              <w:shd w:val="clear" w:color="auto" w:fill="FFFFFF"/>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10) отбор слушателей по программам повышения квалификации муниципальных служащих;</w:t>
            </w:r>
          </w:p>
          <w:p w:rsidR="004A6883" w:rsidRPr="00311A53" w:rsidRDefault="004A6883" w:rsidP="00786329">
            <w:pPr>
              <w:shd w:val="clear" w:color="auto" w:fill="FFFFFF"/>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11) формирование учебных групп;</w:t>
            </w:r>
          </w:p>
          <w:p w:rsidR="004A6883" w:rsidRPr="00311A53" w:rsidRDefault="004A6883" w:rsidP="00786329">
            <w:pPr>
              <w:shd w:val="clear" w:color="auto" w:fill="FFFFFF"/>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12</w:t>
            </w:r>
            <w:r w:rsidRPr="00311A53">
              <w:rPr>
                <w:rFonts w:ascii="Times New Roman" w:hAnsi="Times New Roman" w:cs="Times New Roman"/>
                <w:sz w:val="24"/>
                <w:szCs w:val="24"/>
                <w:lang w:eastAsia="ru-RU"/>
              </w:rPr>
              <w:t xml:space="preserve">) повышение квалификации муниципальных служащих по 72-часовой программе (с получением удостоверения государственного образца); </w:t>
            </w:r>
          </w:p>
          <w:p w:rsidR="004A6883" w:rsidRDefault="004A6883" w:rsidP="00786329">
            <w:pPr>
              <w:shd w:val="clear" w:color="auto" w:fill="FFFFFF"/>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13</w:t>
            </w:r>
            <w:r w:rsidRPr="00311A53">
              <w:rPr>
                <w:rFonts w:ascii="Times New Roman" w:hAnsi="Times New Roman" w:cs="Times New Roman"/>
                <w:sz w:val="24"/>
                <w:szCs w:val="24"/>
                <w:lang w:eastAsia="ru-RU"/>
              </w:rPr>
              <w:t xml:space="preserve">) обучение муниципальных служащих на семинарах (однодневных, двухдневных, трехдневных), форумах, фестивалях; </w:t>
            </w:r>
          </w:p>
          <w:p w:rsidR="004A6883" w:rsidRDefault="004A6883" w:rsidP="00786329">
            <w:pPr>
              <w:shd w:val="clear" w:color="auto" w:fill="FFFFFF"/>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14) командировочные расходы на обучение муниципальных служащих (в том числе расходы на проживание, суточные и проезд);</w:t>
            </w:r>
          </w:p>
          <w:p w:rsidR="004A6883" w:rsidRPr="00311A53" w:rsidRDefault="004A6883" w:rsidP="00786329">
            <w:pPr>
              <w:shd w:val="clear" w:color="auto" w:fill="FFFFFF"/>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15) предупреждение, выявление и разрешение конфликта интересов в органах местного самоуправления Златоустовского городского округа;</w:t>
            </w:r>
          </w:p>
          <w:p w:rsidR="004A6883" w:rsidRDefault="004A6883" w:rsidP="00786329">
            <w:pPr>
              <w:shd w:val="clear" w:color="auto" w:fill="FFFFFF"/>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16</w:t>
            </w:r>
            <w:r w:rsidR="00330994">
              <w:rPr>
                <w:rFonts w:ascii="Times New Roman" w:hAnsi="Times New Roman" w:cs="Times New Roman"/>
                <w:sz w:val="24"/>
                <w:szCs w:val="24"/>
                <w:lang w:eastAsia="ru-RU"/>
              </w:rPr>
              <w:t xml:space="preserve">) </w:t>
            </w:r>
            <w:r w:rsidRPr="00311A53">
              <w:rPr>
                <w:rFonts w:ascii="Times New Roman" w:hAnsi="Times New Roman" w:cs="Times New Roman"/>
                <w:sz w:val="24"/>
                <w:szCs w:val="24"/>
                <w:lang w:eastAsia="ru-RU"/>
              </w:rPr>
              <w:t>организация своевременного предоставления сведений о доходах, об имуществе, обязательствах имущественного характера муниципальными служащими и гражданами, претендующими на замещение должности муниципальной службы,  а также сведений о доходах, об имуществе и обязательствах имущественного характера их супруги (супруга) и несовершеннолетних детей</w:t>
            </w:r>
            <w:r>
              <w:rPr>
                <w:rFonts w:ascii="Times New Roman" w:hAnsi="Times New Roman" w:cs="Times New Roman"/>
                <w:sz w:val="24"/>
                <w:szCs w:val="24"/>
                <w:lang w:eastAsia="ru-RU"/>
              </w:rPr>
              <w:t>;</w:t>
            </w:r>
          </w:p>
          <w:p w:rsidR="004A6883" w:rsidRPr="00311A53" w:rsidRDefault="004A6883" w:rsidP="00786329">
            <w:pPr>
              <w:shd w:val="clear" w:color="auto" w:fill="FFFFFF"/>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17) осуществление </w:t>
            </w:r>
            <w:proofErr w:type="gramStart"/>
            <w:r>
              <w:rPr>
                <w:rFonts w:ascii="Times New Roman" w:hAnsi="Times New Roman" w:cs="Times New Roman"/>
                <w:sz w:val="24"/>
                <w:szCs w:val="24"/>
                <w:lang w:eastAsia="ru-RU"/>
              </w:rPr>
              <w:t>контроля за</w:t>
            </w:r>
            <w:proofErr w:type="gramEnd"/>
            <w:r>
              <w:rPr>
                <w:rFonts w:ascii="Times New Roman" w:hAnsi="Times New Roman" w:cs="Times New Roman"/>
                <w:sz w:val="24"/>
                <w:szCs w:val="24"/>
                <w:lang w:eastAsia="ru-RU"/>
              </w:rPr>
              <w:t xml:space="preserve"> соблюдением муниципальными служащими и гражданами, </w:t>
            </w:r>
            <w:r w:rsidRPr="00311A53">
              <w:rPr>
                <w:rFonts w:ascii="Times New Roman" w:hAnsi="Times New Roman" w:cs="Times New Roman"/>
                <w:sz w:val="24"/>
                <w:szCs w:val="24"/>
                <w:lang w:eastAsia="ru-RU"/>
              </w:rPr>
              <w:t xml:space="preserve">претендующими на замещение должности муниципальной службы ограничений и запретов, связанных с прохождением муниципальной службы; </w:t>
            </w:r>
          </w:p>
          <w:p w:rsidR="004A6883" w:rsidRPr="00311A53" w:rsidRDefault="004A6883" w:rsidP="00786329">
            <w:pPr>
              <w:shd w:val="clear" w:color="auto" w:fill="FFFFFF"/>
              <w:spacing w:after="0" w:line="240" w:lineRule="auto"/>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18</w:t>
            </w:r>
            <w:r w:rsidRPr="00311A53">
              <w:rPr>
                <w:rFonts w:ascii="Times New Roman" w:hAnsi="Times New Roman" w:cs="Times New Roman"/>
                <w:sz w:val="24"/>
                <w:szCs w:val="24"/>
                <w:lang w:eastAsia="ru-RU"/>
              </w:rPr>
              <w:t>) осуществление проверок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и муниципальными служащими Златоустовского городского округа путем направления запросов в территориальные органы Управления Федеральной налоговой службы по Челябинской области (в части получения муниципальными служащими налогооблагаемых доходов и соблюдения муниципальными служащими ограничений и запретов, связанных с прохождением муниципальной</w:t>
            </w:r>
            <w:proofErr w:type="gramEnd"/>
            <w:r w:rsidRPr="00311A53">
              <w:rPr>
                <w:rFonts w:ascii="Times New Roman" w:hAnsi="Times New Roman" w:cs="Times New Roman"/>
                <w:sz w:val="24"/>
                <w:szCs w:val="24"/>
                <w:lang w:eastAsia="ru-RU"/>
              </w:rPr>
              <w:t xml:space="preserve"> службы), Управления Федеральной службы государственной регистрации, кадастра и картографии по Челябинской области (в части наличия у муниципальных с</w:t>
            </w:r>
            <w:r>
              <w:rPr>
                <w:rFonts w:ascii="Times New Roman" w:hAnsi="Times New Roman" w:cs="Times New Roman"/>
                <w:sz w:val="24"/>
                <w:szCs w:val="24"/>
                <w:lang w:eastAsia="ru-RU"/>
              </w:rPr>
              <w:t xml:space="preserve">лужащих недвижимого имущества), </w:t>
            </w:r>
            <w:r w:rsidRPr="00311A53">
              <w:rPr>
                <w:rFonts w:ascii="Times New Roman" w:hAnsi="Times New Roman" w:cs="Times New Roman"/>
                <w:sz w:val="24"/>
                <w:szCs w:val="24"/>
                <w:lang w:eastAsia="ru-RU"/>
              </w:rPr>
              <w:t xml:space="preserve">Управления </w:t>
            </w:r>
            <w:r w:rsidRPr="00311A53">
              <w:rPr>
                <w:rFonts w:ascii="Times New Roman" w:hAnsi="Times New Roman" w:cs="Times New Roman"/>
                <w:sz w:val="24"/>
                <w:szCs w:val="24"/>
                <w:lang w:eastAsia="ru-RU"/>
              </w:rPr>
              <w:lastRenderedPageBreak/>
              <w:t>Государственной инспекции безо</w:t>
            </w:r>
            <w:r>
              <w:rPr>
                <w:rFonts w:ascii="Times New Roman" w:hAnsi="Times New Roman" w:cs="Times New Roman"/>
                <w:sz w:val="24"/>
                <w:szCs w:val="24"/>
                <w:lang w:eastAsia="ru-RU"/>
              </w:rPr>
              <w:t xml:space="preserve">пасности дорожного движения </w:t>
            </w:r>
            <w:r w:rsidRPr="00311A53">
              <w:rPr>
                <w:rFonts w:ascii="Times New Roman" w:hAnsi="Times New Roman" w:cs="Times New Roman"/>
                <w:sz w:val="24"/>
                <w:szCs w:val="24"/>
                <w:lang w:eastAsia="ru-RU"/>
              </w:rPr>
              <w:t xml:space="preserve">по Челябинской области (в части наличия у муниципальных служащих транспортных средств); </w:t>
            </w:r>
          </w:p>
          <w:p w:rsidR="004A6883" w:rsidRPr="00311A53" w:rsidRDefault="004A6883" w:rsidP="00786329">
            <w:pPr>
              <w:shd w:val="clear" w:color="auto" w:fill="FFFFFF"/>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19</w:t>
            </w:r>
            <w:r w:rsidRPr="00311A53">
              <w:rPr>
                <w:rFonts w:ascii="Times New Roman" w:hAnsi="Times New Roman" w:cs="Times New Roman"/>
                <w:sz w:val="24"/>
                <w:szCs w:val="24"/>
                <w:lang w:eastAsia="ru-RU"/>
              </w:rPr>
              <w:t>) проверка подлинности документов муниципальных служащих об образовании путем направления запросов в учебные заведения;</w:t>
            </w:r>
          </w:p>
          <w:p w:rsidR="004A6883" w:rsidRPr="00311A53" w:rsidRDefault="004A6883" w:rsidP="00786329">
            <w:pPr>
              <w:shd w:val="clear" w:color="auto" w:fill="FFFFFF"/>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20</w:t>
            </w:r>
            <w:r w:rsidRPr="00311A53">
              <w:rPr>
                <w:rFonts w:ascii="Times New Roman" w:hAnsi="Times New Roman" w:cs="Times New Roman"/>
                <w:sz w:val="24"/>
                <w:szCs w:val="24"/>
                <w:lang w:eastAsia="ru-RU"/>
              </w:rPr>
              <w:t>) рассмотрение и урегулирование конфл</w:t>
            </w:r>
            <w:r>
              <w:rPr>
                <w:rFonts w:ascii="Times New Roman" w:hAnsi="Times New Roman" w:cs="Times New Roman"/>
                <w:sz w:val="24"/>
                <w:szCs w:val="24"/>
                <w:lang w:eastAsia="ru-RU"/>
              </w:rPr>
              <w:t xml:space="preserve">иктов интересов на </w:t>
            </w:r>
            <w:proofErr w:type="gramStart"/>
            <w:r>
              <w:rPr>
                <w:rFonts w:ascii="Times New Roman" w:hAnsi="Times New Roman" w:cs="Times New Roman"/>
                <w:sz w:val="24"/>
                <w:szCs w:val="24"/>
                <w:lang w:eastAsia="ru-RU"/>
              </w:rPr>
              <w:t>комиссиях</w:t>
            </w:r>
            <w:proofErr w:type="gramEnd"/>
            <w:r>
              <w:rPr>
                <w:rFonts w:ascii="Times New Roman" w:hAnsi="Times New Roman" w:cs="Times New Roman"/>
                <w:sz w:val="24"/>
                <w:szCs w:val="24"/>
                <w:lang w:eastAsia="ru-RU"/>
              </w:rPr>
              <w:t xml:space="preserve"> по </w:t>
            </w:r>
            <w:r w:rsidRPr="00311A53">
              <w:rPr>
                <w:rFonts w:ascii="Times New Roman" w:hAnsi="Times New Roman" w:cs="Times New Roman"/>
                <w:sz w:val="24"/>
                <w:szCs w:val="24"/>
                <w:lang w:eastAsia="ru-RU"/>
              </w:rPr>
              <w:t>урегулированию конфликта интересов муниципальных служащих в органах местного самоуправления Златоустовского городского округа;</w:t>
            </w:r>
          </w:p>
          <w:p w:rsidR="004A6883" w:rsidRPr="00311A53" w:rsidRDefault="004A6883" w:rsidP="00786329">
            <w:pPr>
              <w:shd w:val="clear" w:color="auto" w:fill="FFFFFF"/>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21</w:t>
            </w:r>
            <w:r w:rsidRPr="00311A53">
              <w:rPr>
                <w:rFonts w:ascii="Times New Roman" w:hAnsi="Times New Roman" w:cs="Times New Roman"/>
                <w:sz w:val="24"/>
                <w:szCs w:val="24"/>
                <w:lang w:eastAsia="ru-RU"/>
              </w:rPr>
              <w:t>) мониторинг штатной численности органов местного самоуправления Златоустовского городского округа;</w:t>
            </w:r>
          </w:p>
          <w:p w:rsidR="004A6883" w:rsidRPr="00311A53" w:rsidRDefault="004A6883" w:rsidP="00786329">
            <w:pPr>
              <w:shd w:val="clear" w:color="auto" w:fill="FFFFFF"/>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22</w:t>
            </w:r>
            <w:r w:rsidRPr="00311A53">
              <w:rPr>
                <w:rFonts w:ascii="Times New Roman" w:hAnsi="Times New Roman" w:cs="Times New Roman"/>
                <w:sz w:val="24"/>
                <w:szCs w:val="24"/>
                <w:lang w:eastAsia="ru-RU"/>
              </w:rPr>
              <w:t>) ведение периодической статистической отчетности по кадрам;</w:t>
            </w:r>
          </w:p>
          <w:p w:rsidR="004A6883" w:rsidRPr="00311A53" w:rsidRDefault="004A6883" w:rsidP="00786329">
            <w:pPr>
              <w:shd w:val="clear" w:color="auto" w:fill="FFFFFF"/>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23</w:t>
            </w:r>
            <w:r w:rsidRPr="00311A53">
              <w:rPr>
                <w:rFonts w:ascii="Times New Roman" w:hAnsi="Times New Roman" w:cs="Times New Roman"/>
                <w:sz w:val="24"/>
                <w:szCs w:val="24"/>
                <w:lang w:eastAsia="ru-RU"/>
              </w:rPr>
              <w:t>) разработка и принятие правовых актов, регламентирующих нормативы формирования расходов местного бюджета на оплату труда депутатов, выборных должностных лиц местного самоуправления Златоустовского городского округа, осуществляющих свои полномочия на постоянной основе, и муниципальных служащих;</w:t>
            </w:r>
          </w:p>
          <w:p w:rsidR="004A6883" w:rsidRPr="00311A53" w:rsidRDefault="004A6883" w:rsidP="00786329">
            <w:pPr>
              <w:shd w:val="clear" w:color="auto" w:fill="FFFFFF"/>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24</w:t>
            </w:r>
            <w:r w:rsidRPr="00311A53">
              <w:rPr>
                <w:rFonts w:ascii="Times New Roman" w:hAnsi="Times New Roman" w:cs="Times New Roman"/>
                <w:sz w:val="24"/>
                <w:szCs w:val="24"/>
                <w:lang w:eastAsia="ru-RU"/>
              </w:rPr>
              <w:t>) внедрение механизмов установления дополнительных гарантий муниципальным служащим Златоустовского городского округа;</w:t>
            </w:r>
          </w:p>
          <w:p w:rsidR="004A6883" w:rsidRPr="0022114B" w:rsidRDefault="004A6883" w:rsidP="00786329">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25</w:t>
            </w:r>
            <w:r w:rsidRPr="00311A53">
              <w:rPr>
                <w:rFonts w:ascii="Times New Roman" w:hAnsi="Times New Roman" w:cs="Times New Roman"/>
                <w:sz w:val="24"/>
                <w:szCs w:val="24"/>
                <w:lang w:eastAsia="ru-RU"/>
              </w:rPr>
              <w:t xml:space="preserve">) </w:t>
            </w:r>
            <w:r w:rsidRPr="0022114B">
              <w:rPr>
                <w:rFonts w:ascii="Times New Roman" w:hAnsi="Times New Roman" w:cs="Times New Roman"/>
                <w:sz w:val="24"/>
                <w:szCs w:val="24"/>
                <w:lang w:eastAsia="ru-RU"/>
              </w:rPr>
              <w:t>Оснащение материальной базы муниципальной службы:</w:t>
            </w:r>
          </w:p>
          <w:p w:rsidR="004A6883" w:rsidRPr="0022114B" w:rsidRDefault="004A6883" w:rsidP="00786329">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Pr="0022114B">
              <w:rPr>
                <w:rFonts w:ascii="Times New Roman" w:hAnsi="Times New Roman" w:cs="Times New Roman"/>
                <w:sz w:val="24"/>
                <w:szCs w:val="24"/>
                <w:lang w:eastAsia="ru-RU"/>
              </w:rPr>
              <w:t>мебель;</w:t>
            </w:r>
          </w:p>
          <w:p w:rsidR="004A6883" w:rsidRPr="0022114B" w:rsidRDefault="004A6883" w:rsidP="00786329">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22114B">
              <w:rPr>
                <w:rFonts w:ascii="Times New Roman" w:hAnsi="Times New Roman" w:cs="Times New Roman"/>
                <w:sz w:val="24"/>
                <w:szCs w:val="24"/>
                <w:lang w:eastAsia="ru-RU"/>
              </w:rPr>
              <w:t>оргтехника с программным продуктом, оборудование, запасные части (многофункциональные устройства, компьютеры, блок питания, мониторы);</w:t>
            </w:r>
          </w:p>
          <w:p w:rsidR="004A6883" w:rsidRPr="0022114B" w:rsidRDefault="004A6883" w:rsidP="00786329">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Pr="0022114B">
              <w:rPr>
                <w:rFonts w:ascii="Times New Roman" w:hAnsi="Times New Roman" w:cs="Times New Roman"/>
                <w:sz w:val="24"/>
                <w:szCs w:val="24"/>
                <w:lang w:eastAsia="ru-RU"/>
              </w:rPr>
              <w:t>другие расходы, направленные на оснащение материальной базы муниципальной службы;</w:t>
            </w:r>
          </w:p>
          <w:p w:rsidR="004A6883" w:rsidRDefault="004A6883" w:rsidP="00786329">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w:t>
            </w:r>
            <w:r w:rsidRPr="0022114B">
              <w:rPr>
                <w:rFonts w:ascii="Times New Roman" w:hAnsi="Times New Roman" w:cs="Times New Roman"/>
                <w:sz w:val="24"/>
                <w:szCs w:val="24"/>
                <w:lang w:eastAsia="ru-RU"/>
              </w:rPr>
              <w:t xml:space="preserve">сопровождение программных продуктов (в том числе </w:t>
            </w:r>
            <w:proofErr w:type="gramStart"/>
            <w:r w:rsidRPr="0022114B">
              <w:rPr>
                <w:rFonts w:ascii="Times New Roman" w:hAnsi="Times New Roman" w:cs="Times New Roman"/>
                <w:sz w:val="24"/>
                <w:szCs w:val="24"/>
                <w:lang w:eastAsia="ru-RU"/>
              </w:rPr>
              <w:t>расходы</w:t>
            </w:r>
            <w:proofErr w:type="gramEnd"/>
            <w:r w:rsidRPr="0022114B">
              <w:rPr>
                <w:rFonts w:ascii="Times New Roman" w:hAnsi="Times New Roman" w:cs="Times New Roman"/>
                <w:sz w:val="24"/>
                <w:szCs w:val="24"/>
                <w:lang w:eastAsia="ru-RU"/>
              </w:rPr>
              <w:t xml:space="preserve"> связанные с их приобретением) и предоставление статистической информации</w:t>
            </w:r>
            <w:r>
              <w:rPr>
                <w:rFonts w:ascii="Times New Roman" w:hAnsi="Times New Roman" w:cs="Times New Roman"/>
                <w:sz w:val="24"/>
                <w:szCs w:val="24"/>
                <w:lang w:eastAsia="ru-RU"/>
              </w:rPr>
              <w:t>;</w:t>
            </w:r>
          </w:p>
          <w:p w:rsidR="004A6883" w:rsidRDefault="004A6883" w:rsidP="00786329">
            <w:pPr>
              <w:shd w:val="clear" w:color="auto" w:fill="FFFFFF"/>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5) аттестация объектов информатизации;</w:t>
            </w:r>
          </w:p>
          <w:p w:rsidR="004A6883" w:rsidRPr="00E93FE1" w:rsidRDefault="004A6883" w:rsidP="00E93FE1">
            <w:pPr>
              <w:spacing w:after="0" w:line="240" w:lineRule="auto"/>
              <w:jc w:val="both"/>
              <w:rPr>
                <w:rFonts w:ascii="Times New Roman" w:hAnsi="Times New Roman" w:cs="Times New Roman"/>
                <w:sz w:val="24"/>
                <w:szCs w:val="24"/>
                <w:lang w:eastAsia="ru-RU"/>
              </w:rPr>
            </w:pPr>
            <w:r w:rsidRPr="00E93FE1">
              <w:rPr>
                <w:rFonts w:ascii="Times New Roman" w:hAnsi="Times New Roman" w:cs="Times New Roman"/>
                <w:sz w:val="24"/>
                <w:szCs w:val="24"/>
                <w:lang w:eastAsia="ru-RU"/>
              </w:rPr>
              <w:t>6) поставка преобразователя</w:t>
            </w:r>
            <w:r>
              <w:rPr>
                <w:rFonts w:ascii="Times New Roman" w:hAnsi="Times New Roman" w:cs="Times New Roman"/>
                <w:sz w:val="24"/>
                <w:szCs w:val="24"/>
                <w:lang w:eastAsia="ru-RU"/>
              </w:rPr>
              <w:t>;</w:t>
            </w:r>
          </w:p>
          <w:p w:rsidR="004A6883" w:rsidRPr="00E93FE1" w:rsidRDefault="004A6883" w:rsidP="00E93FE1">
            <w:pPr>
              <w:spacing w:after="0" w:line="240" w:lineRule="auto"/>
              <w:jc w:val="both"/>
              <w:rPr>
                <w:rFonts w:ascii="Times New Roman" w:hAnsi="Times New Roman" w:cs="Times New Roman"/>
                <w:sz w:val="24"/>
                <w:szCs w:val="24"/>
                <w:lang w:eastAsia="ru-RU"/>
              </w:rPr>
            </w:pPr>
            <w:r w:rsidRPr="00E93FE1">
              <w:rPr>
                <w:rFonts w:ascii="Times New Roman" w:hAnsi="Times New Roman" w:cs="Times New Roman"/>
                <w:sz w:val="24"/>
                <w:szCs w:val="24"/>
                <w:lang w:eastAsia="ru-RU"/>
              </w:rPr>
              <w:t>7) установка системы контроля и управления доступом на запасной выход здания Администрации Златоустовского городского округа (далее – Администрации ЗГО);</w:t>
            </w:r>
          </w:p>
          <w:p w:rsidR="004A6883" w:rsidRPr="00E93FE1" w:rsidRDefault="004A6883" w:rsidP="00E93FE1">
            <w:pPr>
              <w:suppressAutoHyphens/>
              <w:autoSpaceDE w:val="0"/>
              <w:snapToGrid w:val="0"/>
              <w:spacing w:after="0" w:line="240" w:lineRule="auto"/>
              <w:jc w:val="both"/>
              <w:rPr>
                <w:rFonts w:ascii="Times New Roman" w:hAnsi="Times New Roman" w:cs="Times New Roman"/>
                <w:sz w:val="24"/>
                <w:szCs w:val="24"/>
                <w:lang w:eastAsia="ru-RU"/>
              </w:rPr>
            </w:pPr>
            <w:r w:rsidRPr="00E93FE1">
              <w:rPr>
                <w:rFonts w:ascii="Times New Roman" w:hAnsi="Times New Roman" w:cs="Times New Roman"/>
                <w:sz w:val="24"/>
                <w:szCs w:val="24"/>
                <w:lang w:eastAsia="ru-RU"/>
              </w:rPr>
              <w:t>8) поставка огнетушителей</w:t>
            </w:r>
            <w:r>
              <w:rPr>
                <w:rFonts w:ascii="Times New Roman" w:hAnsi="Times New Roman" w:cs="Times New Roman"/>
                <w:sz w:val="24"/>
                <w:szCs w:val="24"/>
                <w:lang w:eastAsia="ru-RU"/>
              </w:rPr>
              <w:t>.</w:t>
            </w:r>
          </w:p>
          <w:p w:rsidR="004A6883" w:rsidRPr="00E93FE1" w:rsidRDefault="004A6883" w:rsidP="00786329">
            <w:pPr>
              <w:shd w:val="clear" w:color="auto" w:fill="FFFFFF"/>
              <w:spacing w:after="0" w:line="240" w:lineRule="auto"/>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26</w:t>
            </w:r>
            <w:r w:rsidRPr="00311A53">
              <w:rPr>
                <w:rFonts w:ascii="Times New Roman" w:hAnsi="Times New Roman" w:cs="Times New Roman"/>
                <w:sz w:val="24"/>
                <w:szCs w:val="24"/>
                <w:lang w:eastAsia="ru-RU"/>
              </w:rPr>
              <w:t>) ремонтные работы (ремонт кровли, ремонт фасада, ремонт систем электроснабжения, ремонт систем отопления и теплоснабжения, ремонт помещений (включая приобретение строительных материалов) и прочие ремонтные работы; ремонт оргтехники (компьютеры, факсы, телефоны)</w:t>
            </w:r>
            <w:r>
              <w:rPr>
                <w:rFonts w:ascii="Times New Roman" w:hAnsi="Times New Roman" w:cs="Times New Roman"/>
                <w:sz w:val="24"/>
                <w:szCs w:val="24"/>
                <w:lang w:eastAsia="ru-RU"/>
              </w:rPr>
              <w:t>,</w:t>
            </w:r>
            <w:r>
              <w:rPr>
                <w:rFonts w:ascii="Times New Roman" w:hAnsi="Times New Roman" w:cs="Times New Roman"/>
                <w:sz w:val="20"/>
                <w:szCs w:val="20"/>
              </w:rPr>
              <w:t xml:space="preserve"> </w:t>
            </w:r>
            <w:r w:rsidRPr="00E93FE1">
              <w:rPr>
                <w:rFonts w:ascii="Times New Roman" w:hAnsi="Times New Roman" w:cs="Times New Roman"/>
                <w:sz w:val="24"/>
                <w:szCs w:val="24"/>
              </w:rPr>
              <w:t>монтаж системы видеонаблюдения, проверка работоспособности и технического состояния пожарных кранов, освидетельствование огнетушителей</w:t>
            </w:r>
            <w:r w:rsidRPr="00E93FE1">
              <w:rPr>
                <w:rFonts w:ascii="Times New Roman" w:hAnsi="Times New Roman" w:cs="Times New Roman"/>
                <w:sz w:val="24"/>
                <w:szCs w:val="24"/>
                <w:lang w:eastAsia="ru-RU"/>
              </w:rPr>
              <w:t xml:space="preserve">;  </w:t>
            </w:r>
            <w:proofErr w:type="gramEnd"/>
          </w:p>
          <w:p w:rsidR="004A6883" w:rsidRPr="00311A53" w:rsidRDefault="004A6883" w:rsidP="00786329">
            <w:pPr>
              <w:spacing w:after="0" w:line="240" w:lineRule="auto"/>
              <w:jc w:val="both"/>
              <w:rPr>
                <w:rFonts w:ascii="Times New Roman" w:hAnsi="Times New Roman" w:cs="Times New Roman"/>
                <w:sz w:val="24"/>
                <w:szCs w:val="24"/>
                <w:lang w:eastAsia="ru-RU"/>
              </w:rPr>
            </w:pPr>
            <w:r>
              <w:rPr>
                <w:rFonts w:ascii="Times New Roman" w:hAnsi="Times New Roman" w:cs="Times New Roman"/>
                <w:color w:val="000000"/>
                <w:sz w:val="24"/>
                <w:szCs w:val="24"/>
                <w:lang w:eastAsia="ru-RU"/>
              </w:rPr>
              <w:t xml:space="preserve"> </w:t>
            </w:r>
            <w:proofErr w:type="gramStart"/>
            <w:r>
              <w:rPr>
                <w:rFonts w:ascii="Times New Roman" w:hAnsi="Times New Roman" w:cs="Times New Roman"/>
                <w:color w:val="000000"/>
                <w:sz w:val="24"/>
                <w:szCs w:val="24"/>
                <w:lang w:eastAsia="ru-RU"/>
              </w:rPr>
              <w:t>27</w:t>
            </w:r>
            <w:r w:rsidRPr="00311A53">
              <w:rPr>
                <w:rFonts w:ascii="Times New Roman" w:hAnsi="Times New Roman" w:cs="Times New Roman"/>
                <w:color w:val="000000"/>
                <w:sz w:val="24"/>
                <w:szCs w:val="24"/>
                <w:lang w:eastAsia="ru-RU"/>
              </w:rPr>
              <w:t xml:space="preserve">) </w:t>
            </w:r>
            <w:r w:rsidRPr="00311A53">
              <w:rPr>
                <w:rFonts w:ascii="Times New Roman" w:hAnsi="Times New Roman" w:cs="Times New Roman"/>
                <w:sz w:val="24"/>
                <w:szCs w:val="24"/>
                <w:lang w:eastAsia="ru-RU"/>
              </w:rPr>
              <w:t>организация охраны здания Администрации Златоустовского городского округа, охрана кабинета № 501 в здании Администрации Златоустовского городского округа, охрана помещения Управления по экологии и природопользования Администрации Златоустовского городского округа, ул. Островского, д. 13</w:t>
            </w:r>
            <w:r>
              <w:rPr>
                <w:rFonts w:ascii="Times New Roman" w:hAnsi="Times New Roman" w:cs="Times New Roman"/>
                <w:sz w:val="24"/>
                <w:szCs w:val="24"/>
                <w:lang w:eastAsia="ru-RU"/>
              </w:rPr>
              <w:t>, охрана территориальных отделов расположенных по адресам: ул. Румянцева, д.</w:t>
            </w:r>
            <w:r w:rsidR="004109FB">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11, </w:t>
            </w:r>
            <w:r w:rsidR="004109FB">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ул. Шишкина, д.</w:t>
            </w:r>
            <w:r w:rsidR="004109FB">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7, ул. К.</w:t>
            </w:r>
            <w:r w:rsidR="004109FB">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Маркса, д. 47, пр.</w:t>
            </w:r>
            <w:proofErr w:type="gramEnd"/>
            <w:r>
              <w:rPr>
                <w:rFonts w:ascii="Times New Roman" w:hAnsi="Times New Roman" w:cs="Times New Roman"/>
                <w:sz w:val="24"/>
                <w:szCs w:val="24"/>
                <w:lang w:eastAsia="ru-RU"/>
              </w:rPr>
              <w:t xml:space="preserve"> Гагарина 3-й мкр., д.</w:t>
            </w:r>
            <w:r w:rsidR="004109FB">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23</w:t>
            </w:r>
            <w:r w:rsidRPr="00311A53">
              <w:rPr>
                <w:rFonts w:ascii="Times New Roman" w:hAnsi="Times New Roman" w:cs="Times New Roman"/>
                <w:sz w:val="24"/>
                <w:szCs w:val="24"/>
                <w:lang w:eastAsia="ru-RU"/>
              </w:rPr>
              <w:t>;</w:t>
            </w:r>
          </w:p>
          <w:p w:rsidR="004A6883" w:rsidRPr="00311A53" w:rsidRDefault="004A6883" w:rsidP="00786329">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28) проведение обязательных предварительных и периодических медицинских осмотров.</w:t>
            </w:r>
          </w:p>
          <w:p w:rsidR="004A6883" w:rsidRPr="00EC1839" w:rsidRDefault="004A6883" w:rsidP="00CF6FCA">
            <w:pPr>
              <w:shd w:val="clear" w:color="auto" w:fill="FFFFFF"/>
              <w:spacing w:after="0" w:line="240" w:lineRule="auto"/>
              <w:rPr>
                <w:rFonts w:ascii="Times New Roman" w:hAnsi="Times New Roman" w:cs="Times New Roman"/>
                <w:sz w:val="24"/>
                <w:szCs w:val="24"/>
                <w:lang w:eastAsia="ru-RU"/>
              </w:rPr>
            </w:pPr>
          </w:p>
        </w:tc>
      </w:tr>
      <w:tr w:rsidR="004A6883" w:rsidRPr="003C78FB">
        <w:tc>
          <w:tcPr>
            <w:tcW w:w="2674" w:type="dxa"/>
            <w:tcBorders>
              <w:top w:val="single" w:sz="4" w:space="0" w:color="000000"/>
              <w:left w:val="single" w:sz="4" w:space="0" w:color="000000"/>
              <w:bottom w:val="single" w:sz="4" w:space="0" w:color="000000"/>
            </w:tcBorders>
            <w:vAlign w:val="center"/>
          </w:tcPr>
          <w:p w:rsidR="004A6883" w:rsidRDefault="004A6883" w:rsidP="00826F39">
            <w:pPr>
              <w:suppressLineNumbers/>
              <w:suppressAutoHyphens/>
              <w:snapToGrid w:val="0"/>
              <w:spacing w:after="0" w:line="240" w:lineRule="auto"/>
              <w:jc w:val="center"/>
              <w:rPr>
                <w:rFonts w:ascii="Times New Roman" w:hAnsi="Times New Roman" w:cs="Times New Roman"/>
                <w:kern w:val="1"/>
                <w:sz w:val="24"/>
                <w:szCs w:val="24"/>
                <w:lang w:eastAsia="ar-SA"/>
              </w:rPr>
            </w:pPr>
            <w:r>
              <w:rPr>
                <w:rFonts w:ascii="Times New Roman" w:hAnsi="Times New Roman" w:cs="Times New Roman"/>
                <w:kern w:val="1"/>
                <w:sz w:val="24"/>
                <w:szCs w:val="24"/>
                <w:lang w:eastAsia="ar-SA"/>
              </w:rPr>
              <w:lastRenderedPageBreak/>
              <w:t>Сроки реализации подпрограммы</w:t>
            </w:r>
          </w:p>
          <w:p w:rsidR="004A6883" w:rsidRPr="005C2F12" w:rsidRDefault="004A6883" w:rsidP="00826F39">
            <w:pPr>
              <w:suppressLineNumbers/>
              <w:suppressAutoHyphens/>
              <w:snapToGrid w:val="0"/>
              <w:spacing w:after="0" w:line="240" w:lineRule="auto"/>
              <w:jc w:val="center"/>
              <w:rPr>
                <w:rFonts w:ascii="Times New Roman" w:hAnsi="Times New Roman" w:cs="Times New Roman"/>
                <w:kern w:val="1"/>
                <w:sz w:val="24"/>
                <w:szCs w:val="24"/>
                <w:lang w:eastAsia="ar-SA"/>
              </w:rPr>
            </w:pPr>
          </w:p>
        </w:tc>
        <w:tc>
          <w:tcPr>
            <w:tcW w:w="7249" w:type="dxa"/>
            <w:tcBorders>
              <w:top w:val="single" w:sz="4" w:space="0" w:color="000000"/>
              <w:left w:val="single" w:sz="4" w:space="0" w:color="000000"/>
              <w:bottom w:val="single" w:sz="4" w:space="0" w:color="000000"/>
              <w:right w:val="single" w:sz="4" w:space="0" w:color="000000"/>
            </w:tcBorders>
            <w:vAlign w:val="center"/>
          </w:tcPr>
          <w:p w:rsidR="004A6883" w:rsidRPr="005C2F12" w:rsidRDefault="004A6883" w:rsidP="00E4028F">
            <w:pPr>
              <w:snapToGri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5C2F12">
              <w:rPr>
                <w:rFonts w:ascii="Times New Roman" w:hAnsi="Times New Roman" w:cs="Times New Roman"/>
                <w:sz w:val="24"/>
                <w:szCs w:val="24"/>
                <w:lang w:eastAsia="ru-RU"/>
              </w:rPr>
              <w:t>2014-2016 годы</w:t>
            </w:r>
          </w:p>
        </w:tc>
      </w:tr>
      <w:tr w:rsidR="004A6883" w:rsidRPr="003C78FB">
        <w:tc>
          <w:tcPr>
            <w:tcW w:w="2674" w:type="dxa"/>
            <w:tcBorders>
              <w:top w:val="single" w:sz="4" w:space="0" w:color="000000"/>
              <w:left w:val="single" w:sz="4" w:space="0" w:color="000000"/>
              <w:bottom w:val="single" w:sz="4" w:space="0" w:color="000000"/>
            </w:tcBorders>
            <w:vAlign w:val="center"/>
          </w:tcPr>
          <w:p w:rsidR="004A6883" w:rsidRPr="005C2F12" w:rsidRDefault="004A6883" w:rsidP="00826F39">
            <w:pPr>
              <w:suppressLineNumbers/>
              <w:suppressAutoHyphens/>
              <w:snapToGrid w:val="0"/>
              <w:spacing w:after="0" w:line="240" w:lineRule="auto"/>
              <w:ind w:left="35" w:right="5"/>
              <w:jc w:val="center"/>
              <w:rPr>
                <w:rFonts w:ascii="Times New Roman" w:hAnsi="Times New Roman" w:cs="Times New Roman"/>
                <w:color w:val="000000"/>
                <w:kern w:val="1"/>
                <w:sz w:val="24"/>
                <w:szCs w:val="24"/>
                <w:lang w:eastAsia="ar-SA"/>
              </w:rPr>
            </w:pPr>
            <w:r w:rsidRPr="005C2F12">
              <w:rPr>
                <w:rFonts w:ascii="Times New Roman" w:hAnsi="Times New Roman" w:cs="Times New Roman"/>
                <w:color w:val="000000"/>
                <w:kern w:val="1"/>
                <w:sz w:val="24"/>
                <w:szCs w:val="24"/>
                <w:lang w:eastAsia="ar-SA"/>
              </w:rPr>
              <w:t xml:space="preserve">Объёмы бюджетных ассигнований муниципальной </w:t>
            </w:r>
            <w:r>
              <w:rPr>
                <w:rFonts w:ascii="Times New Roman" w:hAnsi="Times New Roman" w:cs="Times New Roman"/>
                <w:color w:val="000000"/>
                <w:kern w:val="1"/>
                <w:sz w:val="24"/>
                <w:szCs w:val="24"/>
                <w:lang w:eastAsia="ar-SA"/>
              </w:rPr>
              <w:t>подпрограммы</w:t>
            </w:r>
            <w:r w:rsidRPr="005C2F12">
              <w:rPr>
                <w:rFonts w:ascii="Times New Roman" w:hAnsi="Times New Roman" w:cs="Times New Roman"/>
                <w:color w:val="000000"/>
                <w:kern w:val="1"/>
                <w:sz w:val="24"/>
                <w:szCs w:val="24"/>
                <w:lang w:eastAsia="ar-SA"/>
              </w:rPr>
              <w:t xml:space="preserve"> </w:t>
            </w:r>
          </w:p>
        </w:tc>
        <w:tc>
          <w:tcPr>
            <w:tcW w:w="7249" w:type="dxa"/>
            <w:tcBorders>
              <w:top w:val="single" w:sz="4" w:space="0" w:color="000000"/>
              <w:left w:val="single" w:sz="4" w:space="0" w:color="000000"/>
              <w:bottom w:val="single" w:sz="4" w:space="0" w:color="000000"/>
              <w:right w:val="single" w:sz="4" w:space="0" w:color="000000"/>
            </w:tcBorders>
          </w:tcPr>
          <w:p w:rsidR="004A6883" w:rsidRPr="00116F56" w:rsidRDefault="004A6883" w:rsidP="000357C0">
            <w:pPr>
              <w:shd w:val="clear" w:color="auto" w:fill="FFFFFF"/>
              <w:spacing w:after="0" w:line="240" w:lineRule="auto"/>
              <w:jc w:val="both"/>
              <w:rPr>
                <w:rFonts w:ascii="Times New Roman" w:hAnsi="Times New Roman" w:cs="Times New Roman"/>
                <w:sz w:val="24"/>
                <w:szCs w:val="24"/>
                <w:lang w:eastAsia="ru-RU"/>
              </w:rPr>
            </w:pPr>
            <w:r w:rsidRPr="00116F56">
              <w:rPr>
                <w:rFonts w:ascii="Times New Roman" w:hAnsi="Times New Roman" w:cs="Times New Roman"/>
                <w:sz w:val="24"/>
                <w:szCs w:val="24"/>
                <w:lang w:eastAsia="ru-RU"/>
              </w:rPr>
              <w:t>Подпрограмма  финансируется  за  счет  средств бюджета Златоустовского городского округа.  Общий объем финансирования -  10 </w:t>
            </w:r>
            <w:r>
              <w:rPr>
                <w:rFonts w:ascii="Times New Roman" w:hAnsi="Times New Roman" w:cs="Times New Roman"/>
                <w:sz w:val="24"/>
                <w:szCs w:val="24"/>
                <w:lang w:eastAsia="ru-RU"/>
              </w:rPr>
              <w:t>911</w:t>
            </w:r>
            <w:r w:rsidRPr="00116F56">
              <w:rPr>
                <w:rFonts w:ascii="Times New Roman" w:hAnsi="Times New Roman" w:cs="Times New Roman"/>
                <w:sz w:val="24"/>
                <w:szCs w:val="24"/>
                <w:lang w:eastAsia="ru-RU"/>
              </w:rPr>
              <w:t>,0 тыс. рублей, в том числе:</w:t>
            </w:r>
          </w:p>
          <w:p w:rsidR="004A6883" w:rsidRPr="00116F56" w:rsidRDefault="004A6883" w:rsidP="000357C0">
            <w:pPr>
              <w:shd w:val="clear" w:color="auto" w:fill="FFFFFF"/>
              <w:spacing w:after="0" w:line="240" w:lineRule="auto"/>
              <w:jc w:val="both"/>
              <w:rPr>
                <w:rFonts w:ascii="Times New Roman" w:hAnsi="Times New Roman" w:cs="Times New Roman"/>
                <w:sz w:val="24"/>
                <w:szCs w:val="24"/>
                <w:lang w:eastAsia="ru-RU"/>
              </w:rPr>
            </w:pPr>
            <w:r w:rsidRPr="00116F56">
              <w:rPr>
                <w:rFonts w:ascii="Times New Roman" w:hAnsi="Times New Roman" w:cs="Times New Roman"/>
                <w:sz w:val="24"/>
                <w:szCs w:val="24"/>
                <w:lang w:eastAsia="ru-RU"/>
              </w:rPr>
              <w:t>в 2014 году -  2997,0 тыс. рублей</w:t>
            </w:r>
          </w:p>
          <w:p w:rsidR="004A6883" w:rsidRPr="00116F56" w:rsidRDefault="004A6883" w:rsidP="000357C0">
            <w:pPr>
              <w:shd w:val="clear" w:color="auto" w:fill="FFFFFF"/>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в 2015 году -  3 95</w:t>
            </w:r>
            <w:r w:rsidRPr="00116F56">
              <w:rPr>
                <w:rFonts w:ascii="Times New Roman" w:hAnsi="Times New Roman" w:cs="Times New Roman"/>
                <w:sz w:val="24"/>
                <w:szCs w:val="24"/>
                <w:lang w:eastAsia="ru-RU"/>
              </w:rPr>
              <w:t>7,0 тыс. рублей</w:t>
            </w:r>
          </w:p>
          <w:p w:rsidR="004A6883" w:rsidRPr="005C2F12" w:rsidRDefault="004A6883" w:rsidP="005C2F12">
            <w:pPr>
              <w:autoSpaceDE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в 2016 году – 3 95</w:t>
            </w:r>
            <w:r w:rsidRPr="00116F56">
              <w:rPr>
                <w:rFonts w:ascii="Times New Roman" w:hAnsi="Times New Roman" w:cs="Times New Roman"/>
                <w:sz w:val="24"/>
                <w:szCs w:val="24"/>
                <w:lang w:eastAsia="ru-RU"/>
              </w:rPr>
              <w:t>7,0  тыс. рублей</w:t>
            </w:r>
          </w:p>
        </w:tc>
      </w:tr>
      <w:tr w:rsidR="004A6883" w:rsidRPr="003C78FB">
        <w:tc>
          <w:tcPr>
            <w:tcW w:w="2674" w:type="dxa"/>
            <w:tcBorders>
              <w:top w:val="single" w:sz="4" w:space="0" w:color="000000"/>
              <w:left w:val="single" w:sz="4" w:space="0" w:color="000000"/>
              <w:bottom w:val="single" w:sz="4" w:space="0" w:color="000000"/>
            </w:tcBorders>
            <w:vAlign w:val="center"/>
          </w:tcPr>
          <w:p w:rsidR="004A6883" w:rsidRPr="005C2F12" w:rsidRDefault="004A6883" w:rsidP="00FC2D28">
            <w:pPr>
              <w:suppressLineNumbers/>
              <w:suppressAutoHyphens/>
              <w:snapToGrid w:val="0"/>
              <w:spacing w:after="0" w:line="240" w:lineRule="auto"/>
              <w:ind w:left="45" w:right="5"/>
              <w:jc w:val="center"/>
              <w:rPr>
                <w:rFonts w:ascii="Times New Roman" w:hAnsi="Times New Roman" w:cs="Times New Roman"/>
                <w:kern w:val="1"/>
                <w:sz w:val="24"/>
                <w:szCs w:val="24"/>
                <w:lang w:eastAsia="ar-SA"/>
              </w:rPr>
            </w:pPr>
            <w:r w:rsidRPr="005C2F12">
              <w:rPr>
                <w:rFonts w:ascii="Times New Roman" w:hAnsi="Times New Roman" w:cs="Times New Roman"/>
                <w:color w:val="000000"/>
                <w:kern w:val="1"/>
                <w:sz w:val="24"/>
                <w:szCs w:val="24"/>
                <w:lang w:eastAsia="ar-SA"/>
              </w:rPr>
              <w:t xml:space="preserve">Ожидаемые </w:t>
            </w:r>
            <w:r>
              <w:rPr>
                <w:rFonts w:ascii="Times New Roman" w:hAnsi="Times New Roman" w:cs="Times New Roman"/>
                <w:color w:val="000000"/>
                <w:kern w:val="1"/>
                <w:sz w:val="24"/>
                <w:szCs w:val="24"/>
                <w:lang w:eastAsia="ar-SA"/>
              </w:rPr>
              <w:t xml:space="preserve">конечные </w:t>
            </w:r>
            <w:r w:rsidRPr="005C2F12">
              <w:rPr>
                <w:rFonts w:ascii="Times New Roman" w:hAnsi="Times New Roman" w:cs="Times New Roman"/>
                <w:color w:val="000000"/>
                <w:kern w:val="1"/>
                <w:sz w:val="24"/>
                <w:szCs w:val="24"/>
                <w:lang w:eastAsia="ar-SA"/>
              </w:rPr>
              <w:t xml:space="preserve">результаты реализации </w:t>
            </w:r>
            <w:r>
              <w:rPr>
                <w:rFonts w:ascii="Times New Roman" w:hAnsi="Times New Roman" w:cs="Times New Roman"/>
                <w:color w:val="000000"/>
                <w:kern w:val="1"/>
                <w:sz w:val="24"/>
                <w:szCs w:val="24"/>
                <w:lang w:eastAsia="ar-SA"/>
              </w:rPr>
              <w:t>подпрограммы</w:t>
            </w:r>
            <w:r w:rsidRPr="005C2F12">
              <w:rPr>
                <w:rFonts w:ascii="Times New Roman" w:hAnsi="Times New Roman" w:cs="Times New Roman"/>
                <w:color w:val="000000"/>
                <w:kern w:val="1"/>
                <w:sz w:val="24"/>
                <w:szCs w:val="24"/>
                <w:lang w:eastAsia="ar-SA"/>
              </w:rPr>
              <w:t xml:space="preserve"> </w:t>
            </w:r>
            <w:r>
              <w:rPr>
                <w:rFonts w:ascii="Times New Roman" w:hAnsi="Times New Roman" w:cs="Times New Roman"/>
                <w:color w:val="000000"/>
                <w:kern w:val="1"/>
                <w:sz w:val="24"/>
                <w:szCs w:val="24"/>
                <w:lang w:eastAsia="ar-SA"/>
              </w:rPr>
              <w:t>и показатели социально-экономической эффективности</w:t>
            </w:r>
          </w:p>
        </w:tc>
        <w:tc>
          <w:tcPr>
            <w:tcW w:w="7249" w:type="dxa"/>
            <w:tcBorders>
              <w:top w:val="single" w:sz="4" w:space="0" w:color="000000"/>
              <w:left w:val="single" w:sz="4" w:space="0" w:color="000000"/>
              <w:bottom w:val="single" w:sz="4" w:space="0" w:color="000000"/>
              <w:right w:val="single" w:sz="4" w:space="0" w:color="000000"/>
            </w:tcBorders>
            <w:vAlign w:val="center"/>
          </w:tcPr>
          <w:p w:rsidR="004A6883" w:rsidRDefault="004A6883" w:rsidP="00007D4B">
            <w:pPr>
              <w:pStyle w:val="a3"/>
              <w:shd w:val="clear" w:color="auto" w:fill="FFFFFF"/>
              <w:spacing w:after="0" w:line="240" w:lineRule="auto"/>
              <w:ind w:left="107"/>
              <w:jc w:val="both"/>
              <w:rPr>
                <w:rFonts w:ascii="Times New Roman" w:hAnsi="Times New Roman" w:cs="Times New Roman"/>
                <w:sz w:val="24"/>
                <w:szCs w:val="24"/>
                <w:lang w:eastAsia="ru-RU"/>
              </w:rPr>
            </w:pPr>
            <w:r>
              <w:rPr>
                <w:rFonts w:ascii="Times New Roman" w:hAnsi="Times New Roman" w:cs="Times New Roman"/>
                <w:sz w:val="24"/>
                <w:szCs w:val="24"/>
                <w:lang w:eastAsia="ru-RU"/>
              </w:rPr>
              <w:t>Реализация подпрограммы будет способствовать:</w:t>
            </w:r>
          </w:p>
          <w:p w:rsidR="004A6883" w:rsidRDefault="004A6883" w:rsidP="00007D4B">
            <w:pPr>
              <w:pStyle w:val="a3"/>
              <w:numPr>
                <w:ilvl w:val="0"/>
                <w:numId w:val="2"/>
              </w:numPr>
              <w:shd w:val="clear" w:color="auto" w:fill="FFFFFF"/>
              <w:tabs>
                <w:tab w:val="left" w:pos="-177"/>
                <w:tab w:val="left" w:pos="390"/>
              </w:tabs>
              <w:spacing w:after="0" w:line="240" w:lineRule="auto"/>
              <w:ind w:left="0" w:firstLine="0"/>
              <w:jc w:val="both"/>
              <w:rPr>
                <w:rFonts w:ascii="Times New Roman" w:hAnsi="Times New Roman" w:cs="Times New Roman"/>
                <w:sz w:val="24"/>
                <w:szCs w:val="24"/>
                <w:lang w:eastAsia="ru-RU"/>
              </w:rPr>
            </w:pPr>
            <w:r>
              <w:rPr>
                <w:rFonts w:ascii="Times New Roman" w:hAnsi="Times New Roman" w:cs="Times New Roman"/>
                <w:sz w:val="24"/>
                <w:szCs w:val="24"/>
                <w:lang w:eastAsia="ru-RU"/>
              </w:rPr>
              <w:t>повышению эффективности деятельности органов местного самоуправления Златоустовского городского округа;</w:t>
            </w:r>
          </w:p>
          <w:p w:rsidR="004A6883" w:rsidRDefault="004A6883" w:rsidP="00007D4B">
            <w:pPr>
              <w:pStyle w:val="a3"/>
              <w:numPr>
                <w:ilvl w:val="0"/>
                <w:numId w:val="2"/>
              </w:numPr>
              <w:shd w:val="clear" w:color="auto" w:fill="FFFFFF"/>
              <w:spacing w:after="0" w:line="240" w:lineRule="auto"/>
              <w:ind w:left="390" w:hanging="390"/>
              <w:jc w:val="both"/>
              <w:rPr>
                <w:rFonts w:ascii="Times New Roman" w:hAnsi="Times New Roman" w:cs="Times New Roman"/>
                <w:sz w:val="24"/>
                <w:szCs w:val="24"/>
                <w:lang w:eastAsia="ru-RU"/>
              </w:rPr>
            </w:pPr>
            <w:r>
              <w:rPr>
                <w:rFonts w:ascii="Times New Roman" w:hAnsi="Times New Roman" w:cs="Times New Roman"/>
                <w:sz w:val="24"/>
                <w:szCs w:val="24"/>
                <w:lang w:eastAsia="ru-RU"/>
              </w:rPr>
              <w:t>повышению качества муниципального управления;</w:t>
            </w:r>
          </w:p>
          <w:p w:rsidR="004A6883" w:rsidRDefault="004A6883" w:rsidP="00007D4B">
            <w:pPr>
              <w:pStyle w:val="a3"/>
              <w:numPr>
                <w:ilvl w:val="0"/>
                <w:numId w:val="2"/>
              </w:numPr>
              <w:shd w:val="clear" w:color="auto" w:fill="FFFFFF"/>
              <w:tabs>
                <w:tab w:val="left" w:pos="390"/>
              </w:tabs>
              <w:spacing w:after="0" w:line="240" w:lineRule="auto"/>
              <w:ind w:left="0" w:firstLine="0"/>
              <w:jc w:val="both"/>
              <w:rPr>
                <w:rFonts w:ascii="Times New Roman" w:hAnsi="Times New Roman" w:cs="Times New Roman"/>
                <w:sz w:val="24"/>
                <w:szCs w:val="24"/>
                <w:lang w:eastAsia="ru-RU"/>
              </w:rPr>
            </w:pPr>
            <w:r>
              <w:rPr>
                <w:rFonts w:ascii="Times New Roman" w:hAnsi="Times New Roman" w:cs="Times New Roman"/>
                <w:sz w:val="24"/>
                <w:szCs w:val="24"/>
                <w:lang w:eastAsia="ru-RU"/>
              </w:rPr>
              <w:t>выявлению и предупреждению конфликта интересов на муниципальной службе;</w:t>
            </w:r>
          </w:p>
          <w:p w:rsidR="004A6883" w:rsidRDefault="004A6883" w:rsidP="00007D4B">
            <w:pPr>
              <w:pStyle w:val="a3"/>
              <w:numPr>
                <w:ilvl w:val="0"/>
                <w:numId w:val="2"/>
              </w:numPr>
              <w:shd w:val="clear" w:color="auto" w:fill="FFFFFF"/>
              <w:tabs>
                <w:tab w:val="left" w:pos="390"/>
              </w:tabs>
              <w:spacing w:after="0" w:line="240" w:lineRule="auto"/>
              <w:ind w:left="0" w:firstLine="0"/>
              <w:jc w:val="both"/>
              <w:rPr>
                <w:rFonts w:ascii="Times New Roman" w:hAnsi="Times New Roman" w:cs="Times New Roman"/>
                <w:sz w:val="24"/>
                <w:szCs w:val="24"/>
                <w:lang w:eastAsia="ru-RU"/>
              </w:rPr>
            </w:pPr>
            <w:r>
              <w:rPr>
                <w:rFonts w:ascii="Times New Roman" w:hAnsi="Times New Roman" w:cs="Times New Roman"/>
                <w:sz w:val="24"/>
                <w:szCs w:val="24"/>
                <w:lang w:eastAsia="ru-RU"/>
              </w:rPr>
              <w:t>совершенствованию правовой базы по вопросам муниципальной службе;</w:t>
            </w:r>
          </w:p>
          <w:p w:rsidR="004A6883" w:rsidRDefault="004A6883" w:rsidP="00007D4B">
            <w:pPr>
              <w:pStyle w:val="a3"/>
              <w:numPr>
                <w:ilvl w:val="0"/>
                <w:numId w:val="2"/>
              </w:numPr>
              <w:shd w:val="clear" w:color="auto" w:fill="FFFFFF"/>
              <w:tabs>
                <w:tab w:val="left" w:pos="390"/>
              </w:tabs>
              <w:spacing w:after="0" w:line="240" w:lineRule="auto"/>
              <w:ind w:left="0" w:firstLine="0"/>
              <w:jc w:val="both"/>
              <w:rPr>
                <w:rFonts w:ascii="Times New Roman" w:hAnsi="Times New Roman" w:cs="Times New Roman"/>
                <w:sz w:val="24"/>
                <w:szCs w:val="24"/>
                <w:lang w:eastAsia="ru-RU"/>
              </w:rPr>
            </w:pPr>
            <w:r>
              <w:rPr>
                <w:rFonts w:ascii="Times New Roman" w:hAnsi="Times New Roman" w:cs="Times New Roman"/>
                <w:sz w:val="24"/>
                <w:szCs w:val="24"/>
                <w:lang w:eastAsia="ru-RU"/>
              </w:rPr>
              <w:t>внедрению эффективных методов кадровой работы;</w:t>
            </w:r>
          </w:p>
          <w:p w:rsidR="004A6883" w:rsidRDefault="004A6883" w:rsidP="00007D4B">
            <w:pPr>
              <w:pStyle w:val="a3"/>
              <w:numPr>
                <w:ilvl w:val="0"/>
                <w:numId w:val="2"/>
              </w:numPr>
              <w:shd w:val="clear" w:color="auto" w:fill="FFFFFF"/>
              <w:tabs>
                <w:tab w:val="left" w:pos="390"/>
              </w:tabs>
              <w:spacing w:after="0" w:line="240" w:lineRule="auto"/>
              <w:ind w:left="0" w:firstLine="0"/>
              <w:jc w:val="both"/>
              <w:rPr>
                <w:rFonts w:ascii="Times New Roman" w:hAnsi="Times New Roman" w:cs="Times New Roman"/>
                <w:sz w:val="24"/>
                <w:szCs w:val="24"/>
                <w:lang w:eastAsia="ru-RU"/>
              </w:rPr>
            </w:pPr>
            <w:r>
              <w:rPr>
                <w:rFonts w:ascii="Times New Roman" w:hAnsi="Times New Roman" w:cs="Times New Roman"/>
                <w:sz w:val="24"/>
                <w:szCs w:val="24"/>
                <w:lang w:eastAsia="ru-RU"/>
              </w:rPr>
              <w:t>формированию и использованию кадрового резерва;</w:t>
            </w:r>
          </w:p>
          <w:p w:rsidR="004A6883" w:rsidRDefault="004A6883" w:rsidP="00007D4B">
            <w:pPr>
              <w:pStyle w:val="a3"/>
              <w:numPr>
                <w:ilvl w:val="0"/>
                <w:numId w:val="2"/>
              </w:numPr>
              <w:shd w:val="clear" w:color="auto" w:fill="FFFFFF"/>
              <w:tabs>
                <w:tab w:val="left" w:pos="390"/>
              </w:tabs>
              <w:spacing w:after="0" w:line="240" w:lineRule="auto"/>
              <w:ind w:left="0" w:firstLine="0"/>
              <w:jc w:val="both"/>
              <w:rPr>
                <w:rFonts w:ascii="Times New Roman" w:hAnsi="Times New Roman" w:cs="Times New Roman"/>
                <w:sz w:val="24"/>
                <w:szCs w:val="24"/>
                <w:lang w:eastAsia="ru-RU"/>
              </w:rPr>
            </w:pPr>
            <w:r>
              <w:rPr>
                <w:rFonts w:ascii="Times New Roman" w:hAnsi="Times New Roman" w:cs="Times New Roman"/>
                <w:sz w:val="24"/>
                <w:szCs w:val="24"/>
                <w:lang w:eastAsia="ru-RU"/>
              </w:rPr>
              <w:t>повышению квалификации муниципальных служащих;</w:t>
            </w:r>
          </w:p>
          <w:p w:rsidR="004A6883" w:rsidRDefault="004A6883" w:rsidP="00007D4B">
            <w:pPr>
              <w:pStyle w:val="a3"/>
              <w:numPr>
                <w:ilvl w:val="0"/>
                <w:numId w:val="2"/>
              </w:numPr>
              <w:shd w:val="clear" w:color="auto" w:fill="FFFFFF"/>
              <w:tabs>
                <w:tab w:val="left" w:pos="390"/>
              </w:tabs>
              <w:spacing w:after="0" w:line="240" w:lineRule="auto"/>
              <w:ind w:left="0" w:firstLine="0"/>
              <w:jc w:val="both"/>
              <w:rPr>
                <w:rFonts w:ascii="Times New Roman" w:hAnsi="Times New Roman" w:cs="Times New Roman"/>
                <w:sz w:val="24"/>
                <w:szCs w:val="24"/>
                <w:lang w:eastAsia="ru-RU"/>
              </w:rPr>
            </w:pPr>
            <w:r>
              <w:rPr>
                <w:rFonts w:ascii="Times New Roman" w:hAnsi="Times New Roman" w:cs="Times New Roman"/>
                <w:sz w:val="24"/>
                <w:szCs w:val="24"/>
                <w:lang w:eastAsia="ru-RU"/>
              </w:rPr>
              <w:t>оптимизации организационных структур и штатной численности органов местного самоуправления Златоустовского городского округа;</w:t>
            </w:r>
          </w:p>
          <w:p w:rsidR="004A6883" w:rsidRDefault="004A6883" w:rsidP="00007D4B">
            <w:pPr>
              <w:pStyle w:val="a3"/>
              <w:numPr>
                <w:ilvl w:val="0"/>
                <w:numId w:val="2"/>
              </w:numPr>
              <w:shd w:val="clear" w:color="auto" w:fill="FFFFFF"/>
              <w:tabs>
                <w:tab w:val="left" w:pos="390"/>
              </w:tabs>
              <w:spacing w:after="0" w:line="240" w:lineRule="auto"/>
              <w:ind w:left="0" w:firstLine="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обеспечению </w:t>
            </w:r>
            <w:proofErr w:type="gramStart"/>
            <w:r>
              <w:rPr>
                <w:rFonts w:ascii="Times New Roman" w:hAnsi="Times New Roman" w:cs="Times New Roman"/>
                <w:sz w:val="24"/>
                <w:szCs w:val="24"/>
                <w:lang w:eastAsia="ru-RU"/>
              </w:rPr>
              <w:t>соблюдения нормативов формирования расходов местного бюджета</w:t>
            </w:r>
            <w:proofErr w:type="gramEnd"/>
            <w:r>
              <w:rPr>
                <w:rFonts w:ascii="Times New Roman" w:hAnsi="Times New Roman" w:cs="Times New Roman"/>
                <w:sz w:val="24"/>
                <w:szCs w:val="24"/>
                <w:lang w:eastAsia="ru-RU"/>
              </w:rPr>
              <w:t>;</w:t>
            </w:r>
          </w:p>
          <w:p w:rsidR="004A6883" w:rsidRDefault="004A6883" w:rsidP="00007D4B">
            <w:pPr>
              <w:pStyle w:val="a3"/>
              <w:numPr>
                <w:ilvl w:val="0"/>
                <w:numId w:val="2"/>
              </w:numPr>
              <w:shd w:val="clear" w:color="auto" w:fill="FFFFFF"/>
              <w:tabs>
                <w:tab w:val="left" w:pos="390"/>
              </w:tabs>
              <w:spacing w:after="0" w:line="240" w:lineRule="auto"/>
              <w:ind w:left="0" w:firstLine="0"/>
              <w:jc w:val="both"/>
              <w:rPr>
                <w:rFonts w:ascii="Times New Roman" w:hAnsi="Times New Roman" w:cs="Times New Roman"/>
                <w:sz w:val="24"/>
                <w:szCs w:val="24"/>
                <w:lang w:eastAsia="ru-RU"/>
              </w:rPr>
            </w:pPr>
            <w:r>
              <w:rPr>
                <w:rFonts w:ascii="Times New Roman" w:hAnsi="Times New Roman" w:cs="Times New Roman"/>
                <w:sz w:val="24"/>
                <w:szCs w:val="24"/>
                <w:lang w:eastAsia="ru-RU"/>
              </w:rPr>
              <w:t>совершенствованию системы дополнительных гарантий муниципальным служащим Златоустовского городского округа;</w:t>
            </w:r>
          </w:p>
          <w:p w:rsidR="004A6883" w:rsidRPr="00826F39" w:rsidRDefault="004A6883" w:rsidP="00007D4B">
            <w:pPr>
              <w:pStyle w:val="a3"/>
              <w:numPr>
                <w:ilvl w:val="0"/>
                <w:numId w:val="2"/>
              </w:numPr>
              <w:shd w:val="clear" w:color="auto" w:fill="FFFFFF"/>
              <w:tabs>
                <w:tab w:val="left" w:pos="390"/>
              </w:tabs>
              <w:spacing w:after="0" w:line="240" w:lineRule="auto"/>
              <w:ind w:left="0" w:firstLine="0"/>
              <w:jc w:val="both"/>
              <w:rPr>
                <w:rFonts w:ascii="Times New Roman" w:hAnsi="Times New Roman" w:cs="Times New Roman"/>
                <w:sz w:val="24"/>
                <w:szCs w:val="24"/>
                <w:lang w:eastAsia="ru-RU"/>
              </w:rPr>
            </w:pPr>
            <w:r>
              <w:rPr>
                <w:rFonts w:ascii="Times New Roman" w:hAnsi="Times New Roman" w:cs="Times New Roman"/>
                <w:sz w:val="24"/>
                <w:szCs w:val="24"/>
                <w:lang w:eastAsia="ru-RU"/>
              </w:rPr>
              <w:t>снижение заболеваемости, сохранение жизни и здоровья работников.</w:t>
            </w:r>
          </w:p>
          <w:p w:rsidR="004A6883" w:rsidRPr="005C2F12" w:rsidRDefault="004A6883" w:rsidP="005C2F12">
            <w:pPr>
              <w:spacing w:after="0" w:line="240" w:lineRule="auto"/>
              <w:rPr>
                <w:rFonts w:ascii="Times New Roman" w:hAnsi="Times New Roman" w:cs="Times New Roman"/>
                <w:sz w:val="24"/>
                <w:szCs w:val="24"/>
                <w:lang w:eastAsia="ru-RU"/>
              </w:rPr>
            </w:pPr>
          </w:p>
        </w:tc>
      </w:tr>
    </w:tbl>
    <w:p w:rsidR="004A6883" w:rsidRPr="005C2F12" w:rsidRDefault="004A6883" w:rsidP="005C2F12">
      <w:pPr>
        <w:shd w:val="clear" w:color="auto" w:fill="FFFFFF"/>
        <w:spacing w:after="0" w:line="240" w:lineRule="auto"/>
        <w:ind w:firstLine="709"/>
        <w:jc w:val="both"/>
        <w:rPr>
          <w:rFonts w:ascii="Times New Roman" w:hAnsi="Times New Roman" w:cs="Times New Roman"/>
          <w:sz w:val="24"/>
          <w:szCs w:val="24"/>
          <w:lang w:eastAsia="ru-RU"/>
        </w:rPr>
      </w:pPr>
    </w:p>
    <w:p w:rsidR="004A6883" w:rsidRDefault="004A6883" w:rsidP="00256532">
      <w:pPr>
        <w:shd w:val="clear" w:color="auto" w:fill="FFFFFF"/>
        <w:spacing w:after="0" w:line="240" w:lineRule="auto"/>
        <w:rPr>
          <w:rFonts w:ascii="Times New Roman" w:hAnsi="Times New Roman" w:cs="Times New Roman"/>
          <w:sz w:val="24"/>
          <w:szCs w:val="24"/>
          <w:lang w:eastAsia="ru-RU"/>
        </w:rPr>
      </w:pPr>
    </w:p>
    <w:p w:rsidR="004A6883" w:rsidRDefault="004A6883" w:rsidP="00256532">
      <w:pPr>
        <w:shd w:val="clear" w:color="auto" w:fill="FFFFFF"/>
        <w:spacing w:after="0" w:line="240" w:lineRule="auto"/>
        <w:rPr>
          <w:rFonts w:ascii="Times New Roman" w:hAnsi="Times New Roman" w:cs="Times New Roman"/>
          <w:sz w:val="24"/>
          <w:szCs w:val="24"/>
          <w:lang w:eastAsia="ru-RU"/>
        </w:rPr>
      </w:pPr>
    </w:p>
    <w:p w:rsidR="004A6883" w:rsidRDefault="004A6883" w:rsidP="00256532">
      <w:pPr>
        <w:shd w:val="clear" w:color="auto" w:fill="FFFFFF"/>
        <w:spacing w:after="0" w:line="240" w:lineRule="auto"/>
        <w:rPr>
          <w:rFonts w:ascii="Times New Roman" w:hAnsi="Times New Roman" w:cs="Times New Roman"/>
          <w:sz w:val="24"/>
          <w:szCs w:val="24"/>
          <w:lang w:eastAsia="ru-RU"/>
        </w:rPr>
      </w:pPr>
    </w:p>
    <w:p w:rsidR="004A6883" w:rsidRDefault="004A6883" w:rsidP="00256532">
      <w:pPr>
        <w:shd w:val="clear" w:color="auto" w:fill="FFFFFF"/>
        <w:spacing w:after="0" w:line="240" w:lineRule="auto"/>
        <w:rPr>
          <w:rFonts w:ascii="Times New Roman" w:hAnsi="Times New Roman" w:cs="Times New Roman"/>
          <w:sz w:val="24"/>
          <w:szCs w:val="24"/>
          <w:lang w:eastAsia="ru-RU"/>
        </w:rPr>
      </w:pPr>
    </w:p>
    <w:p w:rsidR="004A6883" w:rsidRDefault="004A6883" w:rsidP="00256532">
      <w:pPr>
        <w:shd w:val="clear" w:color="auto" w:fill="FFFFFF"/>
        <w:spacing w:after="0" w:line="240" w:lineRule="auto"/>
        <w:rPr>
          <w:rFonts w:ascii="Times New Roman" w:hAnsi="Times New Roman" w:cs="Times New Roman"/>
          <w:sz w:val="24"/>
          <w:szCs w:val="24"/>
          <w:lang w:eastAsia="ru-RU"/>
        </w:rPr>
      </w:pPr>
    </w:p>
    <w:p w:rsidR="004A6883" w:rsidRDefault="004A6883" w:rsidP="00256532">
      <w:pPr>
        <w:shd w:val="clear" w:color="auto" w:fill="FFFFFF"/>
        <w:spacing w:after="0" w:line="240" w:lineRule="auto"/>
        <w:rPr>
          <w:rFonts w:ascii="Times New Roman" w:hAnsi="Times New Roman" w:cs="Times New Roman"/>
          <w:sz w:val="24"/>
          <w:szCs w:val="24"/>
          <w:lang w:eastAsia="ru-RU"/>
        </w:rPr>
      </w:pPr>
    </w:p>
    <w:p w:rsidR="004A6883" w:rsidRDefault="004A6883" w:rsidP="00256532">
      <w:pPr>
        <w:shd w:val="clear" w:color="auto" w:fill="FFFFFF"/>
        <w:spacing w:after="0" w:line="240" w:lineRule="auto"/>
        <w:rPr>
          <w:rFonts w:ascii="Times New Roman" w:hAnsi="Times New Roman" w:cs="Times New Roman"/>
          <w:sz w:val="24"/>
          <w:szCs w:val="24"/>
          <w:lang w:eastAsia="ru-RU"/>
        </w:rPr>
      </w:pPr>
    </w:p>
    <w:p w:rsidR="004A6883" w:rsidRDefault="004A6883" w:rsidP="00256532">
      <w:pPr>
        <w:shd w:val="clear" w:color="auto" w:fill="FFFFFF"/>
        <w:spacing w:after="0" w:line="240" w:lineRule="auto"/>
        <w:rPr>
          <w:rFonts w:ascii="Times New Roman" w:hAnsi="Times New Roman" w:cs="Times New Roman"/>
          <w:sz w:val="24"/>
          <w:szCs w:val="24"/>
          <w:lang w:eastAsia="ru-RU"/>
        </w:rPr>
      </w:pPr>
    </w:p>
    <w:p w:rsidR="004A6883" w:rsidRDefault="004A6883" w:rsidP="00256532">
      <w:pPr>
        <w:shd w:val="clear" w:color="auto" w:fill="FFFFFF"/>
        <w:spacing w:after="0" w:line="240" w:lineRule="auto"/>
        <w:rPr>
          <w:rFonts w:ascii="Times New Roman" w:hAnsi="Times New Roman" w:cs="Times New Roman"/>
          <w:sz w:val="24"/>
          <w:szCs w:val="24"/>
          <w:lang w:eastAsia="ru-RU"/>
        </w:rPr>
      </w:pPr>
    </w:p>
    <w:p w:rsidR="004A6883" w:rsidRDefault="004A6883" w:rsidP="00256532">
      <w:pPr>
        <w:shd w:val="clear" w:color="auto" w:fill="FFFFFF"/>
        <w:spacing w:after="0" w:line="240" w:lineRule="auto"/>
        <w:rPr>
          <w:rFonts w:ascii="Times New Roman" w:hAnsi="Times New Roman" w:cs="Times New Roman"/>
          <w:sz w:val="24"/>
          <w:szCs w:val="24"/>
          <w:lang w:eastAsia="ru-RU"/>
        </w:rPr>
      </w:pPr>
    </w:p>
    <w:p w:rsidR="004A6883" w:rsidRDefault="004A6883" w:rsidP="00256532">
      <w:pPr>
        <w:shd w:val="clear" w:color="auto" w:fill="FFFFFF"/>
        <w:spacing w:after="0" w:line="240" w:lineRule="auto"/>
        <w:rPr>
          <w:rFonts w:ascii="Times New Roman" w:hAnsi="Times New Roman" w:cs="Times New Roman"/>
          <w:sz w:val="24"/>
          <w:szCs w:val="24"/>
          <w:lang w:eastAsia="ru-RU"/>
        </w:rPr>
      </w:pPr>
    </w:p>
    <w:p w:rsidR="004A6883" w:rsidRDefault="004A6883" w:rsidP="00256532">
      <w:pPr>
        <w:shd w:val="clear" w:color="auto" w:fill="FFFFFF"/>
        <w:spacing w:after="0" w:line="240" w:lineRule="auto"/>
        <w:rPr>
          <w:rFonts w:ascii="Times New Roman" w:hAnsi="Times New Roman" w:cs="Times New Roman"/>
          <w:sz w:val="24"/>
          <w:szCs w:val="24"/>
          <w:lang w:eastAsia="ru-RU"/>
        </w:rPr>
      </w:pPr>
    </w:p>
    <w:p w:rsidR="004A6883" w:rsidRDefault="004A6883" w:rsidP="00256532">
      <w:pPr>
        <w:shd w:val="clear" w:color="auto" w:fill="FFFFFF"/>
        <w:spacing w:after="0" w:line="240" w:lineRule="auto"/>
        <w:rPr>
          <w:rFonts w:ascii="Times New Roman" w:hAnsi="Times New Roman" w:cs="Times New Roman"/>
          <w:sz w:val="24"/>
          <w:szCs w:val="24"/>
          <w:lang w:eastAsia="ru-RU"/>
        </w:rPr>
      </w:pPr>
    </w:p>
    <w:p w:rsidR="004A6883" w:rsidRDefault="004A6883" w:rsidP="00256532">
      <w:pPr>
        <w:shd w:val="clear" w:color="auto" w:fill="FFFFFF"/>
        <w:spacing w:after="0" w:line="240" w:lineRule="auto"/>
        <w:rPr>
          <w:rFonts w:ascii="Times New Roman" w:hAnsi="Times New Roman" w:cs="Times New Roman"/>
          <w:sz w:val="24"/>
          <w:szCs w:val="24"/>
          <w:lang w:eastAsia="ru-RU"/>
        </w:rPr>
      </w:pPr>
    </w:p>
    <w:p w:rsidR="004A6883" w:rsidRDefault="004A6883" w:rsidP="00256532">
      <w:pPr>
        <w:shd w:val="clear" w:color="auto" w:fill="FFFFFF"/>
        <w:spacing w:after="0" w:line="240" w:lineRule="auto"/>
        <w:rPr>
          <w:rFonts w:ascii="Times New Roman" w:hAnsi="Times New Roman" w:cs="Times New Roman"/>
          <w:sz w:val="24"/>
          <w:szCs w:val="24"/>
          <w:lang w:eastAsia="ru-RU"/>
        </w:rPr>
      </w:pPr>
    </w:p>
    <w:p w:rsidR="004A6883" w:rsidRDefault="004A6883" w:rsidP="00256532">
      <w:pPr>
        <w:shd w:val="clear" w:color="auto" w:fill="FFFFFF"/>
        <w:spacing w:after="0" w:line="240" w:lineRule="auto"/>
        <w:rPr>
          <w:rFonts w:ascii="Times New Roman" w:hAnsi="Times New Roman" w:cs="Times New Roman"/>
          <w:sz w:val="24"/>
          <w:szCs w:val="24"/>
          <w:lang w:eastAsia="ru-RU"/>
        </w:rPr>
      </w:pPr>
    </w:p>
    <w:p w:rsidR="004A6883" w:rsidRDefault="004A6883" w:rsidP="00256532">
      <w:pPr>
        <w:shd w:val="clear" w:color="auto" w:fill="FFFFFF"/>
        <w:spacing w:after="0" w:line="240" w:lineRule="auto"/>
        <w:rPr>
          <w:rFonts w:ascii="Times New Roman" w:hAnsi="Times New Roman" w:cs="Times New Roman"/>
          <w:sz w:val="24"/>
          <w:szCs w:val="24"/>
          <w:lang w:eastAsia="ru-RU"/>
        </w:rPr>
      </w:pPr>
    </w:p>
    <w:p w:rsidR="004A6883" w:rsidRDefault="004A6883" w:rsidP="00256532">
      <w:pPr>
        <w:shd w:val="clear" w:color="auto" w:fill="FFFFFF"/>
        <w:spacing w:after="0" w:line="240" w:lineRule="auto"/>
        <w:rPr>
          <w:rFonts w:ascii="Times New Roman" w:hAnsi="Times New Roman" w:cs="Times New Roman"/>
          <w:sz w:val="24"/>
          <w:szCs w:val="24"/>
          <w:lang w:eastAsia="ru-RU"/>
        </w:rPr>
      </w:pPr>
    </w:p>
    <w:p w:rsidR="004A6883" w:rsidRDefault="004A6883" w:rsidP="00256532">
      <w:pPr>
        <w:shd w:val="clear" w:color="auto" w:fill="FFFFFF"/>
        <w:spacing w:after="0" w:line="240" w:lineRule="auto"/>
        <w:rPr>
          <w:rFonts w:ascii="Times New Roman" w:hAnsi="Times New Roman" w:cs="Times New Roman"/>
          <w:sz w:val="24"/>
          <w:szCs w:val="24"/>
          <w:lang w:eastAsia="ru-RU"/>
        </w:rPr>
      </w:pPr>
    </w:p>
    <w:p w:rsidR="004A6883" w:rsidRDefault="004A6883" w:rsidP="00256532">
      <w:pPr>
        <w:shd w:val="clear" w:color="auto" w:fill="FFFFFF"/>
        <w:spacing w:after="0" w:line="240" w:lineRule="auto"/>
        <w:rPr>
          <w:rFonts w:ascii="Times New Roman" w:hAnsi="Times New Roman" w:cs="Times New Roman"/>
          <w:sz w:val="24"/>
          <w:szCs w:val="24"/>
          <w:lang w:eastAsia="ru-RU"/>
        </w:rPr>
      </w:pPr>
    </w:p>
    <w:p w:rsidR="004A6883" w:rsidRDefault="004A6883" w:rsidP="00256532">
      <w:pPr>
        <w:shd w:val="clear" w:color="auto" w:fill="FFFFFF"/>
        <w:spacing w:after="0" w:line="240" w:lineRule="auto"/>
        <w:rPr>
          <w:rFonts w:ascii="Times New Roman" w:hAnsi="Times New Roman" w:cs="Times New Roman"/>
          <w:sz w:val="24"/>
          <w:szCs w:val="24"/>
          <w:lang w:eastAsia="ru-RU"/>
        </w:rPr>
      </w:pPr>
    </w:p>
    <w:p w:rsidR="004A6883" w:rsidRPr="00786329" w:rsidRDefault="004A6883" w:rsidP="001D44DF">
      <w:pPr>
        <w:shd w:val="clear" w:color="auto" w:fill="FFFFFF"/>
        <w:spacing w:after="0" w:line="240" w:lineRule="auto"/>
        <w:jc w:val="center"/>
        <w:rPr>
          <w:rFonts w:ascii="Times New Roman" w:hAnsi="Times New Roman" w:cs="Times New Roman"/>
          <w:sz w:val="28"/>
          <w:szCs w:val="28"/>
          <w:lang w:eastAsia="ru-RU"/>
        </w:rPr>
      </w:pPr>
      <w:r w:rsidRPr="00786329">
        <w:rPr>
          <w:rFonts w:ascii="Times New Roman" w:hAnsi="Times New Roman" w:cs="Times New Roman"/>
          <w:sz w:val="28"/>
          <w:szCs w:val="28"/>
          <w:lang w:val="en-US" w:eastAsia="ru-RU"/>
        </w:rPr>
        <w:lastRenderedPageBreak/>
        <w:t>II</w:t>
      </w:r>
      <w:r w:rsidRPr="00786329">
        <w:rPr>
          <w:rFonts w:ascii="Times New Roman" w:hAnsi="Times New Roman" w:cs="Times New Roman"/>
          <w:sz w:val="28"/>
          <w:szCs w:val="28"/>
          <w:lang w:eastAsia="ru-RU"/>
        </w:rPr>
        <w:t>. Характеристика сферы реализации подпрограммы, описание основных проблем в указанной сфере</w:t>
      </w:r>
    </w:p>
    <w:p w:rsidR="004A6883" w:rsidRPr="00786329" w:rsidRDefault="004A6883" w:rsidP="005C2F12">
      <w:pPr>
        <w:shd w:val="clear" w:color="auto" w:fill="FFFFFF"/>
        <w:spacing w:after="0" w:line="240" w:lineRule="auto"/>
        <w:ind w:firstLine="709"/>
        <w:jc w:val="both"/>
        <w:rPr>
          <w:rFonts w:ascii="Times New Roman" w:hAnsi="Times New Roman" w:cs="Times New Roman"/>
          <w:sz w:val="28"/>
          <w:szCs w:val="28"/>
          <w:lang w:eastAsia="ru-RU"/>
        </w:rPr>
      </w:pPr>
    </w:p>
    <w:p w:rsidR="004A6883" w:rsidRPr="009D6914" w:rsidRDefault="004A6883" w:rsidP="0024395F">
      <w:pPr>
        <w:pStyle w:val="a3"/>
        <w:numPr>
          <w:ilvl w:val="0"/>
          <w:numId w:val="10"/>
        </w:numPr>
        <w:tabs>
          <w:tab w:val="left" w:pos="1134"/>
        </w:tabs>
        <w:spacing w:after="0" w:line="240" w:lineRule="auto"/>
        <w:ind w:left="0" w:firstLine="709"/>
        <w:jc w:val="both"/>
        <w:rPr>
          <w:rFonts w:ascii="Times New Roman" w:hAnsi="Times New Roman" w:cs="Times New Roman"/>
          <w:sz w:val="28"/>
          <w:szCs w:val="28"/>
          <w:lang w:eastAsia="ru-RU"/>
        </w:rPr>
      </w:pPr>
      <w:r w:rsidRPr="009D6914">
        <w:rPr>
          <w:rFonts w:ascii="Times New Roman" w:hAnsi="Times New Roman" w:cs="Times New Roman"/>
          <w:sz w:val="28"/>
          <w:szCs w:val="28"/>
          <w:lang w:eastAsia="ru-RU"/>
        </w:rPr>
        <w:t>Подпрограмма разработана в соответствии со статьей 35 Федерального закона "О муниципальной службе в Российской Федерации"</w:t>
      </w:r>
      <w:r>
        <w:rPr>
          <w:rFonts w:ascii="Times New Roman" w:hAnsi="Times New Roman" w:cs="Times New Roman"/>
          <w:sz w:val="28"/>
          <w:szCs w:val="28"/>
          <w:lang w:eastAsia="ru-RU"/>
        </w:rPr>
        <w:t xml:space="preserve"> </w:t>
      </w:r>
      <w:r w:rsidR="0024395F">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от 02.03.2007 г. </w:t>
      </w:r>
      <w:r w:rsidRPr="009D6914">
        <w:rPr>
          <w:rFonts w:ascii="Times New Roman" w:hAnsi="Times New Roman" w:cs="Times New Roman"/>
          <w:sz w:val="28"/>
          <w:szCs w:val="28"/>
          <w:lang w:eastAsia="ru-RU"/>
        </w:rPr>
        <w:t xml:space="preserve">№ 25-ФЗ, согласно которой развитие муниципальной службы обеспечивается муниципальными Программами развития муниципальной службы и Программами развития муниципальной службы субъектов Российской Федерации, финансируемыми соответственно за счет средств местных бюджетов и бюджетов субъектов Российской Федерации. </w:t>
      </w:r>
    </w:p>
    <w:p w:rsidR="004A6883" w:rsidRPr="009D6914" w:rsidRDefault="004A6883" w:rsidP="0024395F">
      <w:pPr>
        <w:pStyle w:val="a3"/>
        <w:numPr>
          <w:ilvl w:val="0"/>
          <w:numId w:val="10"/>
        </w:numPr>
        <w:tabs>
          <w:tab w:val="left" w:pos="1134"/>
        </w:tabs>
        <w:spacing w:after="0" w:line="240" w:lineRule="auto"/>
        <w:ind w:left="0" w:firstLine="709"/>
        <w:jc w:val="both"/>
        <w:rPr>
          <w:rFonts w:ascii="Times New Roman" w:hAnsi="Times New Roman" w:cs="Times New Roman"/>
          <w:sz w:val="28"/>
          <w:szCs w:val="28"/>
          <w:lang w:eastAsia="ru-RU"/>
        </w:rPr>
      </w:pPr>
      <w:r w:rsidRPr="009D6914">
        <w:rPr>
          <w:rFonts w:ascii="Times New Roman" w:hAnsi="Times New Roman" w:cs="Times New Roman"/>
          <w:sz w:val="28"/>
          <w:szCs w:val="28"/>
          <w:lang w:eastAsia="ru-RU"/>
        </w:rPr>
        <w:t>В Златоустовском городском округе</w:t>
      </w:r>
      <w:r>
        <w:rPr>
          <w:rFonts w:ascii="Times New Roman" w:hAnsi="Times New Roman" w:cs="Times New Roman"/>
          <w:sz w:val="28"/>
          <w:szCs w:val="28"/>
          <w:lang w:eastAsia="ru-RU"/>
        </w:rPr>
        <w:t xml:space="preserve"> (далее – ЗГО)</w:t>
      </w:r>
      <w:r w:rsidRPr="009D6914">
        <w:rPr>
          <w:rFonts w:ascii="Times New Roman" w:hAnsi="Times New Roman" w:cs="Times New Roman"/>
          <w:sz w:val="28"/>
          <w:szCs w:val="28"/>
          <w:lang w:eastAsia="ru-RU"/>
        </w:rPr>
        <w:t xml:space="preserve"> сложилась определенная система и накоплен опыт управления муниципальной службой, позволяющие создать оптимальные условия для организации профессиональной служебной деятельности муниципальных служащих на территории З</w:t>
      </w:r>
      <w:r>
        <w:rPr>
          <w:rFonts w:ascii="Times New Roman" w:hAnsi="Times New Roman" w:cs="Times New Roman"/>
          <w:sz w:val="28"/>
          <w:szCs w:val="28"/>
          <w:lang w:eastAsia="ru-RU"/>
        </w:rPr>
        <w:t>ГО</w:t>
      </w:r>
      <w:r w:rsidRPr="009D6914">
        <w:rPr>
          <w:rFonts w:ascii="Times New Roman" w:hAnsi="Times New Roman" w:cs="Times New Roman"/>
          <w:sz w:val="28"/>
          <w:szCs w:val="28"/>
          <w:lang w:eastAsia="ru-RU"/>
        </w:rPr>
        <w:t xml:space="preserve"> и повышения их эффективности и профессиональной компетенции. </w:t>
      </w:r>
    </w:p>
    <w:p w:rsidR="004A6883" w:rsidRPr="009D6914" w:rsidRDefault="004A6883" w:rsidP="0024395F">
      <w:pPr>
        <w:pStyle w:val="a3"/>
        <w:numPr>
          <w:ilvl w:val="0"/>
          <w:numId w:val="10"/>
        </w:numPr>
        <w:tabs>
          <w:tab w:val="left" w:pos="1134"/>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Муниципальные п</w:t>
      </w:r>
      <w:r w:rsidRPr="009D6914">
        <w:rPr>
          <w:rFonts w:ascii="Times New Roman" w:hAnsi="Times New Roman" w:cs="Times New Roman"/>
          <w:sz w:val="28"/>
          <w:szCs w:val="28"/>
          <w:lang w:eastAsia="ru-RU"/>
        </w:rPr>
        <w:t xml:space="preserve">равовые акты </w:t>
      </w:r>
      <w:r>
        <w:rPr>
          <w:rFonts w:ascii="Times New Roman" w:hAnsi="Times New Roman" w:cs="Times New Roman"/>
          <w:sz w:val="28"/>
          <w:szCs w:val="28"/>
          <w:lang w:eastAsia="ru-RU"/>
        </w:rPr>
        <w:t xml:space="preserve">ЗГО </w:t>
      </w:r>
      <w:r w:rsidRPr="009D6914">
        <w:rPr>
          <w:rFonts w:ascii="Times New Roman" w:hAnsi="Times New Roman" w:cs="Times New Roman"/>
          <w:sz w:val="28"/>
          <w:szCs w:val="28"/>
          <w:lang w:eastAsia="ru-RU"/>
        </w:rPr>
        <w:t xml:space="preserve">должны обеспечивать единый подход к правовому регулированию и организации муниципальной службы в </w:t>
      </w:r>
      <w:r>
        <w:rPr>
          <w:rFonts w:ascii="Times New Roman" w:hAnsi="Times New Roman" w:cs="Times New Roman"/>
          <w:sz w:val="28"/>
          <w:szCs w:val="28"/>
          <w:lang w:eastAsia="ru-RU"/>
        </w:rPr>
        <w:t>ЗГО</w:t>
      </w:r>
      <w:r w:rsidRPr="009D6914">
        <w:rPr>
          <w:rFonts w:ascii="Times New Roman" w:hAnsi="Times New Roman" w:cs="Times New Roman"/>
          <w:sz w:val="28"/>
          <w:szCs w:val="28"/>
          <w:lang w:eastAsia="ru-RU"/>
        </w:rPr>
        <w:t xml:space="preserve">. В предыдущие годы в </w:t>
      </w:r>
      <w:r>
        <w:rPr>
          <w:rFonts w:ascii="Times New Roman" w:hAnsi="Times New Roman" w:cs="Times New Roman"/>
          <w:sz w:val="28"/>
          <w:szCs w:val="28"/>
          <w:lang w:eastAsia="ru-RU"/>
        </w:rPr>
        <w:t xml:space="preserve">ЗГО </w:t>
      </w:r>
      <w:r w:rsidRPr="009D6914">
        <w:rPr>
          <w:rFonts w:ascii="Times New Roman" w:hAnsi="Times New Roman" w:cs="Times New Roman"/>
          <w:sz w:val="28"/>
          <w:szCs w:val="28"/>
          <w:lang w:eastAsia="ru-RU"/>
        </w:rPr>
        <w:t xml:space="preserve">были приняты необходимые </w:t>
      </w:r>
      <w:r>
        <w:rPr>
          <w:rFonts w:ascii="Times New Roman" w:hAnsi="Times New Roman" w:cs="Times New Roman"/>
          <w:sz w:val="28"/>
          <w:szCs w:val="28"/>
          <w:lang w:eastAsia="ru-RU"/>
        </w:rPr>
        <w:t xml:space="preserve">муниципальные </w:t>
      </w:r>
      <w:r w:rsidRPr="009D6914">
        <w:rPr>
          <w:rFonts w:ascii="Times New Roman" w:hAnsi="Times New Roman" w:cs="Times New Roman"/>
          <w:sz w:val="28"/>
          <w:szCs w:val="28"/>
          <w:lang w:eastAsia="ru-RU"/>
        </w:rPr>
        <w:t xml:space="preserve">правовые акты, регулирующие вопросы организации муниципальной службы в органах местного самоуправления </w:t>
      </w:r>
      <w:r>
        <w:rPr>
          <w:rFonts w:ascii="Times New Roman" w:hAnsi="Times New Roman" w:cs="Times New Roman"/>
          <w:sz w:val="28"/>
          <w:szCs w:val="28"/>
          <w:lang w:eastAsia="ru-RU"/>
        </w:rPr>
        <w:t>ЗГО</w:t>
      </w:r>
      <w:r w:rsidRPr="009D6914">
        <w:rPr>
          <w:rFonts w:ascii="Times New Roman" w:hAnsi="Times New Roman" w:cs="Times New Roman"/>
          <w:sz w:val="28"/>
          <w:szCs w:val="28"/>
          <w:lang w:eastAsia="ru-RU"/>
        </w:rPr>
        <w:t>, которые постоянно совершенствуются в соответствии с изменениями в законодательстве  Российской Федерации и Челябинской области. В рамках настоящей подпрограммы работа в этом направлении будет продолжена.</w:t>
      </w:r>
    </w:p>
    <w:p w:rsidR="004A6883" w:rsidRPr="00786329" w:rsidRDefault="004A6883" w:rsidP="007B27DB">
      <w:pPr>
        <w:shd w:val="clear" w:color="auto" w:fill="FFFFFF"/>
        <w:spacing w:after="0" w:line="240" w:lineRule="auto"/>
        <w:jc w:val="both"/>
        <w:rPr>
          <w:rFonts w:ascii="Times New Roman" w:hAnsi="Times New Roman" w:cs="Times New Roman"/>
          <w:sz w:val="28"/>
          <w:szCs w:val="28"/>
          <w:lang w:eastAsia="ru-RU"/>
        </w:rPr>
      </w:pPr>
      <w:r w:rsidRPr="00786329">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Pr="00786329">
        <w:rPr>
          <w:rFonts w:ascii="Times New Roman" w:hAnsi="Times New Roman" w:cs="Times New Roman"/>
          <w:sz w:val="28"/>
          <w:szCs w:val="28"/>
          <w:lang w:eastAsia="ru-RU"/>
        </w:rPr>
        <w:t xml:space="preserve">Все </w:t>
      </w:r>
      <w:r>
        <w:rPr>
          <w:rFonts w:ascii="Times New Roman" w:hAnsi="Times New Roman" w:cs="Times New Roman"/>
          <w:sz w:val="28"/>
          <w:szCs w:val="28"/>
          <w:lang w:eastAsia="ru-RU"/>
        </w:rPr>
        <w:t>муниципальные</w:t>
      </w:r>
      <w:r w:rsidRPr="00786329">
        <w:rPr>
          <w:rFonts w:ascii="Times New Roman" w:hAnsi="Times New Roman" w:cs="Times New Roman"/>
          <w:sz w:val="28"/>
          <w:szCs w:val="28"/>
          <w:lang w:eastAsia="ru-RU"/>
        </w:rPr>
        <w:t xml:space="preserve"> правовые акты Администрации </w:t>
      </w:r>
      <w:r>
        <w:rPr>
          <w:rFonts w:ascii="Times New Roman" w:hAnsi="Times New Roman" w:cs="Times New Roman"/>
          <w:sz w:val="28"/>
          <w:szCs w:val="28"/>
          <w:lang w:eastAsia="ru-RU"/>
        </w:rPr>
        <w:t xml:space="preserve">ЗГО </w:t>
      </w:r>
      <w:r w:rsidR="0024395F">
        <w:rPr>
          <w:rFonts w:ascii="Times New Roman" w:hAnsi="Times New Roman" w:cs="Times New Roman"/>
          <w:sz w:val="28"/>
          <w:szCs w:val="28"/>
          <w:lang w:eastAsia="ru-RU"/>
        </w:rPr>
        <w:t xml:space="preserve">проходят </w:t>
      </w:r>
      <w:r w:rsidRPr="00786329">
        <w:rPr>
          <w:rFonts w:ascii="Times New Roman" w:hAnsi="Times New Roman" w:cs="Times New Roman"/>
          <w:sz w:val="28"/>
          <w:szCs w:val="28"/>
          <w:lang w:eastAsia="ru-RU"/>
        </w:rPr>
        <w:t>правовую экспертизу.</w:t>
      </w:r>
    </w:p>
    <w:p w:rsidR="004A6883" w:rsidRPr="009D6914" w:rsidRDefault="004A6883" w:rsidP="0024395F">
      <w:pPr>
        <w:pStyle w:val="a3"/>
        <w:numPr>
          <w:ilvl w:val="0"/>
          <w:numId w:val="10"/>
        </w:numPr>
        <w:shd w:val="clear" w:color="auto" w:fill="FFFFFF"/>
        <w:tabs>
          <w:tab w:val="left" w:pos="1134"/>
          <w:tab w:val="left" w:pos="1418"/>
        </w:tabs>
        <w:spacing w:after="0" w:line="240" w:lineRule="auto"/>
        <w:ind w:left="0" w:firstLine="709"/>
        <w:jc w:val="both"/>
        <w:rPr>
          <w:rFonts w:ascii="Times New Roman" w:hAnsi="Times New Roman" w:cs="Times New Roman"/>
          <w:sz w:val="28"/>
          <w:szCs w:val="28"/>
          <w:lang w:eastAsia="ru-RU"/>
        </w:rPr>
      </w:pPr>
      <w:r w:rsidRPr="009D6914">
        <w:rPr>
          <w:rFonts w:ascii="Times New Roman" w:hAnsi="Times New Roman" w:cs="Times New Roman"/>
          <w:sz w:val="28"/>
          <w:szCs w:val="28"/>
          <w:lang w:eastAsia="ru-RU"/>
        </w:rPr>
        <w:t>Внедрение эффективных методов кадровой работы в системе местного самоуправления направлено на повышение профессиональной компетентности муниципальных служащих и обеспечение условий для их результативной профессиональной служебной деятельности. На органы местного самоуправления в сфере кадровой работы возложены полномочия,  связанные с проведением конкурсов на замещение вакантных должностей, включени</w:t>
      </w:r>
      <w:r>
        <w:rPr>
          <w:rFonts w:ascii="Times New Roman" w:hAnsi="Times New Roman" w:cs="Times New Roman"/>
          <w:sz w:val="28"/>
          <w:szCs w:val="28"/>
          <w:lang w:eastAsia="ru-RU"/>
        </w:rPr>
        <w:t xml:space="preserve">е в   </w:t>
      </w:r>
      <w:r w:rsidRPr="009D6914">
        <w:rPr>
          <w:rFonts w:ascii="Times New Roman" w:hAnsi="Times New Roman" w:cs="Times New Roman"/>
          <w:sz w:val="28"/>
          <w:szCs w:val="28"/>
          <w:lang w:eastAsia="ru-RU"/>
        </w:rPr>
        <w:t>кадровый резерв, а также проведение аттестаций муниципальных служащих. При проведении указанных кадровых процедур</w:t>
      </w:r>
      <w:r>
        <w:rPr>
          <w:rFonts w:ascii="Times New Roman" w:hAnsi="Times New Roman" w:cs="Times New Roman"/>
          <w:sz w:val="28"/>
          <w:szCs w:val="28"/>
          <w:lang w:eastAsia="ru-RU"/>
        </w:rPr>
        <w:t>,</w:t>
      </w:r>
      <w:r w:rsidRPr="009D6914">
        <w:rPr>
          <w:rFonts w:ascii="Times New Roman" w:hAnsi="Times New Roman" w:cs="Times New Roman"/>
          <w:sz w:val="28"/>
          <w:szCs w:val="28"/>
          <w:lang w:eastAsia="ru-RU"/>
        </w:rPr>
        <w:t xml:space="preserve"> конкурсные и аттестационные комиссии должны оценивать знания, навыки и умения действующих муниципальных </w:t>
      </w:r>
      <w:r w:rsidR="0024395F">
        <w:rPr>
          <w:rFonts w:ascii="Times New Roman" w:hAnsi="Times New Roman" w:cs="Times New Roman"/>
          <w:sz w:val="28"/>
          <w:szCs w:val="28"/>
          <w:lang w:eastAsia="ru-RU"/>
        </w:rPr>
        <w:t xml:space="preserve">служащих или претендентов на </w:t>
      </w:r>
      <w:r w:rsidRPr="009D6914">
        <w:rPr>
          <w:rFonts w:ascii="Times New Roman" w:hAnsi="Times New Roman" w:cs="Times New Roman"/>
          <w:sz w:val="28"/>
          <w:szCs w:val="28"/>
          <w:lang w:eastAsia="ru-RU"/>
        </w:rPr>
        <w:t xml:space="preserve">вакантные должности муниципальной службы. Отсутствие четких критериев оценки профессионального уровня муниципальных служащих существенно затрудняет работу вышеназванных   комиссий. Одним из способов современной кадровой работы является определение показателей результативности профессиональной служебной деятельности, ориентированных на исполнение конкретных полномочий муниципальных служащих  </w:t>
      </w:r>
      <w:r>
        <w:rPr>
          <w:rFonts w:ascii="Times New Roman" w:hAnsi="Times New Roman" w:cs="Times New Roman"/>
          <w:sz w:val="28"/>
          <w:szCs w:val="28"/>
          <w:lang w:eastAsia="ru-RU"/>
        </w:rPr>
        <w:t xml:space="preserve">ЗГО </w:t>
      </w:r>
      <w:r w:rsidRPr="009D6914">
        <w:rPr>
          <w:rFonts w:ascii="Times New Roman" w:hAnsi="Times New Roman" w:cs="Times New Roman"/>
          <w:sz w:val="28"/>
          <w:szCs w:val="28"/>
          <w:lang w:eastAsia="ru-RU"/>
        </w:rPr>
        <w:t xml:space="preserve">и приведение их должностных инструкций </w:t>
      </w:r>
      <w:r w:rsidR="0024395F">
        <w:rPr>
          <w:rFonts w:ascii="Times New Roman" w:hAnsi="Times New Roman" w:cs="Times New Roman"/>
          <w:sz w:val="28"/>
          <w:szCs w:val="28"/>
          <w:lang w:eastAsia="ru-RU"/>
        </w:rPr>
        <w:t>в соответствие с действующим</w:t>
      </w:r>
      <w:r w:rsidRPr="009D6914">
        <w:rPr>
          <w:rFonts w:ascii="Times New Roman" w:hAnsi="Times New Roman" w:cs="Times New Roman"/>
          <w:sz w:val="28"/>
          <w:szCs w:val="28"/>
          <w:lang w:eastAsia="ru-RU"/>
        </w:rPr>
        <w:t xml:space="preserve"> законодательством. Решение данной проблемы программно-целевым методом позволит повысить уровень кадровой работы в органах местного самоуправления </w:t>
      </w:r>
      <w:r>
        <w:rPr>
          <w:rFonts w:ascii="Times New Roman" w:hAnsi="Times New Roman" w:cs="Times New Roman"/>
          <w:sz w:val="28"/>
          <w:szCs w:val="28"/>
          <w:lang w:eastAsia="ru-RU"/>
        </w:rPr>
        <w:t>ЗГО</w:t>
      </w:r>
      <w:r w:rsidRPr="009D6914">
        <w:rPr>
          <w:rFonts w:ascii="Times New Roman" w:hAnsi="Times New Roman" w:cs="Times New Roman"/>
          <w:sz w:val="28"/>
          <w:szCs w:val="28"/>
          <w:lang w:eastAsia="ru-RU"/>
        </w:rPr>
        <w:t xml:space="preserve">. </w:t>
      </w:r>
    </w:p>
    <w:p w:rsidR="004A6883" w:rsidRPr="009D6914" w:rsidRDefault="004A6883" w:rsidP="0024395F">
      <w:pPr>
        <w:pStyle w:val="a3"/>
        <w:numPr>
          <w:ilvl w:val="0"/>
          <w:numId w:val="10"/>
        </w:numPr>
        <w:shd w:val="clear" w:color="auto" w:fill="FFFFFF"/>
        <w:tabs>
          <w:tab w:val="left" w:pos="1134"/>
        </w:tabs>
        <w:spacing w:after="0" w:line="240" w:lineRule="auto"/>
        <w:ind w:left="0" w:firstLine="709"/>
        <w:jc w:val="both"/>
        <w:rPr>
          <w:rFonts w:ascii="Times New Roman" w:hAnsi="Times New Roman" w:cs="Times New Roman"/>
          <w:sz w:val="28"/>
          <w:szCs w:val="28"/>
          <w:lang w:eastAsia="ru-RU"/>
        </w:rPr>
      </w:pPr>
      <w:r w:rsidRPr="009D6914">
        <w:rPr>
          <w:rFonts w:ascii="Times New Roman" w:hAnsi="Times New Roman" w:cs="Times New Roman"/>
          <w:sz w:val="28"/>
          <w:szCs w:val="28"/>
          <w:lang w:eastAsia="ru-RU"/>
        </w:rPr>
        <w:lastRenderedPageBreak/>
        <w:t xml:space="preserve">Формирование и использование функционального кадрового резерва </w:t>
      </w:r>
      <w:r>
        <w:rPr>
          <w:rFonts w:ascii="Times New Roman" w:hAnsi="Times New Roman" w:cs="Times New Roman"/>
          <w:sz w:val="28"/>
          <w:szCs w:val="28"/>
          <w:lang w:eastAsia="ru-RU"/>
        </w:rPr>
        <w:t>ЗГО</w:t>
      </w:r>
      <w:r w:rsidRPr="009D6914">
        <w:rPr>
          <w:rFonts w:ascii="Times New Roman" w:hAnsi="Times New Roman" w:cs="Times New Roman"/>
          <w:sz w:val="28"/>
          <w:szCs w:val="28"/>
          <w:lang w:eastAsia="ru-RU"/>
        </w:rPr>
        <w:t xml:space="preserve"> позволит максимально эффективно использовать профессиональный потенциал муниципальных служащих, сократить текучесть кадров, обеспечить приток свежих сил в органы местного самоуправления. </w:t>
      </w:r>
    </w:p>
    <w:p w:rsidR="004A6883" w:rsidRPr="00786329" w:rsidRDefault="004A6883" w:rsidP="007B27DB">
      <w:pPr>
        <w:spacing w:after="0" w:line="240" w:lineRule="auto"/>
        <w:jc w:val="both"/>
        <w:rPr>
          <w:rFonts w:ascii="Times New Roman" w:hAnsi="Times New Roman" w:cs="Times New Roman"/>
          <w:sz w:val="28"/>
          <w:szCs w:val="28"/>
          <w:lang w:eastAsia="ru-RU"/>
        </w:rPr>
      </w:pPr>
      <w:r w:rsidRPr="00786329">
        <w:rPr>
          <w:rFonts w:ascii="Times New Roman" w:hAnsi="Times New Roman" w:cs="Times New Roman"/>
          <w:sz w:val="28"/>
          <w:szCs w:val="28"/>
          <w:lang w:eastAsia="ru-RU"/>
        </w:rPr>
        <w:t xml:space="preserve">        Проведение анализа реальной потребности в кадрах на ближайшую перспективу, связанной с возможными перемещениями и увольнениями муниципальных служащих, будет способствовать более точному определению прогноза с учетом следующих факторов: возраст, состояние здоровья, квалификация муниципальных служащих.</w:t>
      </w:r>
    </w:p>
    <w:p w:rsidR="004A6883" w:rsidRPr="00786329" w:rsidRDefault="004A6883" w:rsidP="007B27DB">
      <w:pPr>
        <w:shd w:val="clear" w:color="auto" w:fill="FFFFFF"/>
        <w:spacing w:after="0" w:line="240" w:lineRule="auto"/>
        <w:jc w:val="both"/>
        <w:rPr>
          <w:rFonts w:ascii="Times New Roman" w:hAnsi="Times New Roman" w:cs="Times New Roman"/>
          <w:sz w:val="28"/>
          <w:szCs w:val="28"/>
          <w:lang w:eastAsia="ru-RU"/>
        </w:rPr>
      </w:pPr>
      <w:r w:rsidRPr="00786329">
        <w:rPr>
          <w:rFonts w:ascii="Times New Roman" w:hAnsi="Times New Roman" w:cs="Times New Roman"/>
          <w:sz w:val="28"/>
          <w:szCs w:val="28"/>
          <w:lang w:eastAsia="ru-RU"/>
        </w:rPr>
        <w:t xml:space="preserve">        Подготовка кадров органов местного самоуправления является одним из инструментов повышения эффективности муниципального управления в </w:t>
      </w:r>
      <w:r>
        <w:rPr>
          <w:rFonts w:ascii="Times New Roman" w:hAnsi="Times New Roman" w:cs="Times New Roman"/>
          <w:sz w:val="28"/>
          <w:szCs w:val="28"/>
          <w:lang w:eastAsia="ru-RU"/>
        </w:rPr>
        <w:t>ЗГО</w:t>
      </w:r>
      <w:r w:rsidRPr="00786329">
        <w:rPr>
          <w:rFonts w:ascii="Times New Roman" w:hAnsi="Times New Roman" w:cs="Times New Roman"/>
          <w:sz w:val="28"/>
          <w:szCs w:val="28"/>
          <w:lang w:eastAsia="ru-RU"/>
        </w:rPr>
        <w:t>. Отсутствие необходимых знаний и профессиональных навыков муниципальных служащих приводит к низкому качеству управленческих решений и, как следствие, к потере авторитета органов местного самоуправления у населения. Необходимость перехода на более качественный уровень профессионализма муниципальных служащих определяет целесообразность использования программно-целевого метода для решения указанных проблем. Это позволит обеспечить стабильно высокий уровень качества подготовки, переподготовки и повышения квалификации муниципальных служащих.</w:t>
      </w:r>
    </w:p>
    <w:p w:rsidR="004A6883" w:rsidRPr="009D6914" w:rsidRDefault="004A6883" w:rsidP="007B27DB">
      <w:pPr>
        <w:pStyle w:val="a3"/>
        <w:numPr>
          <w:ilvl w:val="0"/>
          <w:numId w:val="10"/>
        </w:numPr>
        <w:shd w:val="clear" w:color="auto" w:fill="FFFFFF"/>
        <w:spacing w:after="0" w:line="240" w:lineRule="auto"/>
        <w:ind w:left="0" w:firstLine="709"/>
        <w:jc w:val="both"/>
        <w:rPr>
          <w:rFonts w:ascii="Times New Roman" w:hAnsi="Times New Roman" w:cs="Times New Roman"/>
          <w:sz w:val="28"/>
          <w:szCs w:val="28"/>
          <w:lang w:eastAsia="ru-RU"/>
        </w:rPr>
      </w:pPr>
      <w:r w:rsidRPr="009D6914">
        <w:rPr>
          <w:rFonts w:ascii="Times New Roman" w:hAnsi="Times New Roman" w:cs="Times New Roman"/>
          <w:sz w:val="28"/>
          <w:szCs w:val="28"/>
          <w:lang w:eastAsia="ru-RU"/>
        </w:rPr>
        <w:t xml:space="preserve">Одним из способов дальнейшего совершенствования дополнительного профессионального образования является индивидуальный план профессионального развития муниципального служащего, который должен разрабатываться в соответствии с его должностной инструкцией совместно с непосредственным руководителем и утверждаться в порядке, устанавливаемом </w:t>
      </w:r>
      <w:r>
        <w:rPr>
          <w:rFonts w:ascii="Times New Roman" w:hAnsi="Times New Roman" w:cs="Times New Roman"/>
          <w:sz w:val="28"/>
          <w:szCs w:val="28"/>
          <w:lang w:eastAsia="ru-RU"/>
        </w:rPr>
        <w:t>муниципальным</w:t>
      </w:r>
      <w:r w:rsidRPr="009D6914">
        <w:rPr>
          <w:rFonts w:ascii="Times New Roman" w:hAnsi="Times New Roman" w:cs="Times New Roman"/>
          <w:sz w:val="28"/>
          <w:szCs w:val="28"/>
          <w:lang w:eastAsia="ru-RU"/>
        </w:rPr>
        <w:t xml:space="preserve"> правовым актом ЗГО.</w:t>
      </w:r>
    </w:p>
    <w:p w:rsidR="004A6883" w:rsidRPr="009D6914" w:rsidRDefault="004A6883" w:rsidP="007B27DB">
      <w:pPr>
        <w:pStyle w:val="a3"/>
        <w:numPr>
          <w:ilvl w:val="0"/>
          <w:numId w:val="10"/>
        </w:numPr>
        <w:shd w:val="clear" w:color="auto" w:fill="FFFFFF"/>
        <w:spacing w:after="0" w:line="240" w:lineRule="auto"/>
        <w:ind w:left="0" w:firstLine="709"/>
        <w:jc w:val="both"/>
        <w:rPr>
          <w:rFonts w:ascii="Times New Roman" w:hAnsi="Times New Roman" w:cs="Times New Roman"/>
          <w:sz w:val="28"/>
          <w:szCs w:val="28"/>
          <w:lang w:eastAsia="ru-RU"/>
        </w:rPr>
      </w:pPr>
      <w:r w:rsidRPr="009D6914">
        <w:rPr>
          <w:rFonts w:ascii="Times New Roman" w:hAnsi="Times New Roman" w:cs="Times New Roman"/>
          <w:sz w:val="28"/>
          <w:szCs w:val="28"/>
          <w:lang w:eastAsia="ru-RU"/>
        </w:rPr>
        <w:t xml:space="preserve">Выявление и предупреждение конфликта интересов на муниципальной службе в рамках реализации кадровой политики,  позволит снизить угрозу возникновения конфликта интересов муниципальных служащих </w:t>
      </w:r>
      <w:r>
        <w:rPr>
          <w:rFonts w:ascii="Times New Roman" w:hAnsi="Times New Roman" w:cs="Times New Roman"/>
          <w:sz w:val="28"/>
          <w:szCs w:val="28"/>
          <w:lang w:eastAsia="ru-RU"/>
        </w:rPr>
        <w:t>ЗГО</w:t>
      </w:r>
      <w:r w:rsidRPr="009D6914">
        <w:rPr>
          <w:rFonts w:ascii="Times New Roman" w:hAnsi="Times New Roman" w:cs="Times New Roman"/>
          <w:sz w:val="28"/>
          <w:szCs w:val="28"/>
          <w:lang w:eastAsia="ru-RU"/>
        </w:rPr>
        <w:t xml:space="preserve"> и граждан, поступающих на муниципальную службу, повысить доверие населения к муниципальной службе, ее престиж, открытость и прозрачность. Решение данной задачи программно-целевым методом позволит выявить и урегулировать конфликт интересов во всех случаях его возникновения.</w:t>
      </w:r>
    </w:p>
    <w:p w:rsidR="004A6883" w:rsidRPr="009D6914" w:rsidRDefault="004A6883" w:rsidP="007B27DB">
      <w:pPr>
        <w:pStyle w:val="a3"/>
        <w:numPr>
          <w:ilvl w:val="0"/>
          <w:numId w:val="10"/>
        </w:numPr>
        <w:shd w:val="clear" w:color="auto" w:fill="FFFFFF"/>
        <w:spacing w:after="0" w:line="240" w:lineRule="auto"/>
        <w:ind w:left="0" w:firstLine="709"/>
        <w:jc w:val="both"/>
        <w:rPr>
          <w:rFonts w:ascii="Times New Roman" w:hAnsi="Times New Roman" w:cs="Times New Roman"/>
          <w:sz w:val="28"/>
          <w:szCs w:val="28"/>
          <w:lang w:eastAsia="ru-RU"/>
        </w:rPr>
      </w:pPr>
      <w:r w:rsidRPr="009D6914">
        <w:rPr>
          <w:rFonts w:ascii="Times New Roman" w:hAnsi="Times New Roman" w:cs="Times New Roman"/>
          <w:sz w:val="28"/>
          <w:szCs w:val="28"/>
          <w:lang w:eastAsia="ru-RU"/>
        </w:rPr>
        <w:t>Одной из актуальных проблем, связанных с организацией муниципальной службы</w:t>
      </w:r>
      <w:r w:rsidR="00630ECA">
        <w:rPr>
          <w:rFonts w:ascii="Times New Roman" w:hAnsi="Times New Roman" w:cs="Times New Roman"/>
          <w:sz w:val="28"/>
          <w:szCs w:val="28"/>
          <w:lang w:eastAsia="ru-RU"/>
        </w:rPr>
        <w:t>,</w:t>
      </w:r>
      <w:r w:rsidRPr="009D6914">
        <w:rPr>
          <w:rFonts w:ascii="Times New Roman" w:hAnsi="Times New Roman" w:cs="Times New Roman"/>
          <w:sz w:val="28"/>
          <w:szCs w:val="28"/>
          <w:lang w:eastAsia="ru-RU"/>
        </w:rPr>
        <w:t xml:space="preserve"> является определение оптимальной или эффективной численности работников органов местного самоуправления. Необходимость оптимизации структуры и штатной численности продиктована как изменениями исполняемых полномочий, функций, услуг, их объемов и трудозатрат в соответствии с действующим законодательством, так и современной экономической ситуацией. Формирование организационных структур и штатов органов местного самоуправления должно основываться на </w:t>
      </w:r>
      <w:proofErr w:type="gramStart"/>
      <w:r w:rsidRPr="009D6914">
        <w:rPr>
          <w:rFonts w:ascii="Times New Roman" w:hAnsi="Times New Roman" w:cs="Times New Roman"/>
          <w:sz w:val="28"/>
          <w:szCs w:val="28"/>
          <w:lang w:eastAsia="ru-RU"/>
        </w:rPr>
        <w:t>установлении</w:t>
      </w:r>
      <w:proofErr w:type="gramEnd"/>
      <w:r w:rsidRPr="009D6914">
        <w:rPr>
          <w:rFonts w:ascii="Times New Roman" w:hAnsi="Times New Roman" w:cs="Times New Roman"/>
          <w:sz w:val="28"/>
          <w:szCs w:val="28"/>
          <w:lang w:eastAsia="ru-RU"/>
        </w:rPr>
        <w:t xml:space="preserve"> объективной потребности в кадрах. Мониторинг штатной численности органов местного самоуправления</w:t>
      </w:r>
      <w:r>
        <w:rPr>
          <w:rFonts w:ascii="Times New Roman" w:hAnsi="Times New Roman" w:cs="Times New Roman"/>
          <w:sz w:val="28"/>
          <w:szCs w:val="28"/>
          <w:lang w:eastAsia="ru-RU"/>
        </w:rPr>
        <w:t xml:space="preserve"> ЗГО</w:t>
      </w:r>
      <w:r w:rsidRPr="009D6914">
        <w:rPr>
          <w:rFonts w:ascii="Times New Roman" w:hAnsi="Times New Roman" w:cs="Times New Roman"/>
          <w:sz w:val="28"/>
          <w:szCs w:val="28"/>
          <w:lang w:eastAsia="ru-RU"/>
        </w:rPr>
        <w:t xml:space="preserve">, ведение периодической статистической отчетности по кадрам позволили сформировать картину существующего положения и динамики развития муниципальной службы в округе. </w:t>
      </w:r>
    </w:p>
    <w:p w:rsidR="004A6883" w:rsidRPr="009D6914" w:rsidRDefault="004A6883" w:rsidP="0024395F">
      <w:pPr>
        <w:pStyle w:val="a3"/>
        <w:numPr>
          <w:ilvl w:val="0"/>
          <w:numId w:val="10"/>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9D6914">
        <w:rPr>
          <w:rFonts w:ascii="Times New Roman" w:hAnsi="Times New Roman" w:cs="Times New Roman"/>
          <w:sz w:val="28"/>
          <w:szCs w:val="28"/>
          <w:lang w:eastAsia="ru-RU"/>
        </w:rPr>
        <w:lastRenderedPageBreak/>
        <w:t>В современных условиях меняются требования, предъявляемые к</w:t>
      </w:r>
      <w:r w:rsidRPr="009D6914">
        <w:rPr>
          <w:rFonts w:ascii="Times New Roman" w:hAnsi="Times New Roman" w:cs="Times New Roman"/>
          <w:sz w:val="28"/>
          <w:szCs w:val="28"/>
          <w:lang w:eastAsia="ru-RU"/>
        </w:rPr>
        <w:br/>
        <w:t>муниципальной службе со стороны общества. Повышение престижа муниципальной службы и создание целостного кадрового ядра должны стать одними из основных направлений развития.</w:t>
      </w:r>
    </w:p>
    <w:p w:rsidR="004A6883" w:rsidRPr="00786329" w:rsidRDefault="004A6883" w:rsidP="0024395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786329">
        <w:rPr>
          <w:rFonts w:ascii="Times New Roman" w:hAnsi="Times New Roman" w:cs="Times New Roman"/>
          <w:sz w:val="28"/>
          <w:szCs w:val="28"/>
          <w:lang w:eastAsia="ru-RU"/>
        </w:rPr>
        <w:t xml:space="preserve">В этих целях необходимо совершенствовать механизм предоставления дополнительных гарантий муниципальных служащих </w:t>
      </w:r>
      <w:r>
        <w:rPr>
          <w:rFonts w:ascii="Times New Roman" w:hAnsi="Times New Roman" w:cs="Times New Roman"/>
          <w:sz w:val="28"/>
          <w:szCs w:val="28"/>
          <w:lang w:eastAsia="ru-RU"/>
        </w:rPr>
        <w:t>ЗГО</w:t>
      </w:r>
      <w:r w:rsidRPr="00786329">
        <w:rPr>
          <w:rFonts w:ascii="Times New Roman" w:hAnsi="Times New Roman" w:cs="Times New Roman"/>
          <w:sz w:val="28"/>
          <w:szCs w:val="28"/>
          <w:lang w:eastAsia="ru-RU"/>
        </w:rPr>
        <w:t xml:space="preserve"> с расширением возможностей материального стимулирования, поощрений и награждений. Также должны быть созданы условия для эффективной реализации каждым муниципальным служащим своих обязанностей. </w:t>
      </w:r>
    </w:p>
    <w:p w:rsidR="004A6883" w:rsidRPr="00786329" w:rsidRDefault="004A6883" w:rsidP="0024395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786329">
        <w:rPr>
          <w:rFonts w:ascii="Times New Roman" w:hAnsi="Times New Roman" w:cs="Times New Roman"/>
          <w:sz w:val="28"/>
          <w:szCs w:val="28"/>
          <w:lang w:eastAsia="ru-RU"/>
        </w:rPr>
        <w:t xml:space="preserve">Установление дополнительных гарантий муниципальным служащим будет способствовать реализации задач по повышению престижа муниципальной службы, притоку в органы местного самоуправления </w:t>
      </w:r>
      <w:r>
        <w:rPr>
          <w:rFonts w:ascii="Times New Roman" w:hAnsi="Times New Roman" w:cs="Times New Roman"/>
          <w:sz w:val="28"/>
          <w:szCs w:val="28"/>
          <w:lang w:eastAsia="ru-RU"/>
        </w:rPr>
        <w:t>ЗГО</w:t>
      </w:r>
      <w:r w:rsidRPr="00786329">
        <w:rPr>
          <w:rFonts w:ascii="Times New Roman" w:hAnsi="Times New Roman" w:cs="Times New Roman"/>
          <w:sz w:val="28"/>
          <w:szCs w:val="28"/>
          <w:lang w:eastAsia="ru-RU"/>
        </w:rPr>
        <w:t xml:space="preserve"> высококвалифицированных кадров.</w:t>
      </w:r>
    </w:p>
    <w:p w:rsidR="004A6883" w:rsidRPr="00786329" w:rsidRDefault="004A6883" w:rsidP="0024395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786329">
        <w:rPr>
          <w:rFonts w:ascii="Times New Roman" w:hAnsi="Times New Roman" w:cs="Times New Roman"/>
          <w:sz w:val="28"/>
          <w:szCs w:val="28"/>
          <w:lang w:eastAsia="ru-RU"/>
        </w:rPr>
        <w:t xml:space="preserve">Реализация подпрограммы должна способствовать формированию у муниципальных служащих необходимых профессиональных знаний, умений и навыков, позволяющих им эффективно исполнять должностные обязанности в органах местного самоуправления </w:t>
      </w:r>
      <w:r>
        <w:rPr>
          <w:rFonts w:ascii="Times New Roman" w:hAnsi="Times New Roman" w:cs="Times New Roman"/>
          <w:sz w:val="28"/>
          <w:szCs w:val="28"/>
          <w:lang w:eastAsia="ru-RU"/>
        </w:rPr>
        <w:t>ЗГО</w:t>
      </w:r>
      <w:r w:rsidRPr="00786329">
        <w:rPr>
          <w:rFonts w:ascii="Times New Roman" w:hAnsi="Times New Roman" w:cs="Times New Roman"/>
          <w:sz w:val="28"/>
          <w:szCs w:val="28"/>
          <w:lang w:eastAsia="ru-RU"/>
        </w:rPr>
        <w:t xml:space="preserve">. </w:t>
      </w:r>
    </w:p>
    <w:p w:rsidR="004A6883" w:rsidRPr="009D6914" w:rsidRDefault="004A6883" w:rsidP="0024395F">
      <w:pPr>
        <w:pStyle w:val="a3"/>
        <w:numPr>
          <w:ilvl w:val="0"/>
          <w:numId w:val="10"/>
        </w:numPr>
        <w:shd w:val="clear" w:color="auto" w:fill="FFFFFF"/>
        <w:tabs>
          <w:tab w:val="left" w:pos="1134"/>
          <w:tab w:val="left" w:pos="1560"/>
        </w:tabs>
        <w:spacing w:after="0" w:line="240" w:lineRule="auto"/>
        <w:ind w:left="0" w:firstLine="709"/>
        <w:jc w:val="both"/>
        <w:rPr>
          <w:rFonts w:ascii="Times New Roman" w:hAnsi="Times New Roman" w:cs="Times New Roman"/>
          <w:sz w:val="28"/>
          <w:szCs w:val="28"/>
          <w:lang w:eastAsia="ru-RU"/>
        </w:rPr>
      </w:pPr>
      <w:r w:rsidRPr="009D6914">
        <w:rPr>
          <w:rFonts w:ascii="Times New Roman" w:hAnsi="Times New Roman" w:cs="Times New Roman"/>
          <w:sz w:val="28"/>
          <w:szCs w:val="28"/>
          <w:lang w:eastAsia="ru-RU"/>
        </w:rPr>
        <w:t>Одним из условий, обеспечивающих качественную и безопасную работу муниципальных служащих, отвечающего требованиям современного развития муниципальной службы, является своевременное проведение ремонтных работ здания, инженерных коммуникаций, оснащение материальной базы зданий Администрации ЗГО.</w:t>
      </w:r>
    </w:p>
    <w:p w:rsidR="004A6883" w:rsidRDefault="004A6883" w:rsidP="007B27DB">
      <w:pPr>
        <w:spacing w:after="0" w:line="240" w:lineRule="auto"/>
        <w:jc w:val="both"/>
        <w:rPr>
          <w:rFonts w:ascii="Times New Roman" w:hAnsi="Times New Roman" w:cs="Times New Roman"/>
          <w:sz w:val="28"/>
          <w:szCs w:val="28"/>
          <w:lang w:eastAsia="ru-RU"/>
        </w:rPr>
      </w:pPr>
      <w:r w:rsidRPr="00786329">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Pr="00786329">
        <w:rPr>
          <w:rFonts w:ascii="Times New Roman" w:hAnsi="Times New Roman" w:cs="Times New Roman"/>
          <w:sz w:val="28"/>
          <w:szCs w:val="28"/>
          <w:lang w:eastAsia="ru-RU"/>
        </w:rPr>
        <w:t xml:space="preserve">В предыдущие годы сделаны значительные шаги в решении поставленной цели, были проведены следующие работы: </w:t>
      </w:r>
    </w:p>
    <w:p w:rsidR="004A6883" w:rsidRDefault="004A6883" w:rsidP="007B27DB">
      <w:pPr>
        <w:pStyle w:val="a3"/>
        <w:numPr>
          <w:ilvl w:val="0"/>
          <w:numId w:val="9"/>
        </w:numPr>
        <w:tabs>
          <w:tab w:val="left" w:pos="1080"/>
        </w:tabs>
        <w:spacing w:after="0" w:line="240" w:lineRule="auto"/>
        <w:ind w:left="0" w:firstLine="720"/>
        <w:jc w:val="both"/>
        <w:rPr>
          <w:rFonts w:ascii="Times New Roman" w:hAnsi="Times New Roman" w:cs="Times New Roman"/>
          <w:sz w:val="28"/>
          <w:szCs w:val="28"/>
          <w:lang w:eastAsia="ru-RU"/>
        </w:rPr>
      </w:pPr>
      <w:r w:rsidRPr="001D4E07">
        <w:rPr>
          <w:rFonts w:ascii="Times New Roman" w:hAnsi="Times New Roman" w:cs="Times New Roman"/>
          <w:sz w:val="28"/>
          <w:szCs w:val="28"/>
          <w:lang w:eastAsia="ru-RU"/>
        </w:rPr>
        <w:t>оснащение здания системой охранно-пожарной сигнализ</w:t>
      </w:r>
      <w:r>
        <w:rPr>
          <w:rFonts w:ascii="Times New Roman" w:hAnsi="Times New Roman" w:cs="Times New Roman"/>
          <w:sz w:val="28"/>
          <w:szCs w:val="28"/>
          <w:lang w:eastAsia="ru-RU"/>
        </w:rPr>
        <w:t xml:space="preserve">ацией, системой видеонаблюдения; </w:t>
      </w:r>
    </w:p>
    <w:p w:rsidR="004A6883" w:rsidRDefault="004A6883" w:rsidP="007B27DB">
      <w:pPr>
        <w:pStyle w:val="a3"/>
        <w:numPr>
          <w:ilvl w:val="0"/>
          <w:numId w:val="9"/>
        </w:numPr>
        <w:tabs>
          <w:tab w:val="left" w:pos="1080"/>
        </w:tabs>
        <w:spacing w:after="0" w:line="240" w:lineRule="auto"/>
        <w:ind w:left="0" w:firstLine="720"/>
        <w:jc w:val="both"/>
        <w:rPr>
          <w:rFonts w:ascii="Times New Roman" w:hAnsi="Times New Roman" w:cs="Times New Roman"/>
          <w:sz w:val="28"/>
          <w:szCs w:val="28"/>
          <w:lang w:eastAsia="ru-RU"/>
        </w:rPr>
      </w:pPr>
      <w:r w:rsidRPr="001D4E07">
        <w:rPr>
          <w:rFonts w:ascii="Times New Roman" w:hAnsi="Times New Roman" w:cs="Times New Roman"/>
          <w:sz w:val="28"/>
          <w:szCs w:val="28"/>
          <w:lang w:eastAsia="ru-RU"/>
        </w:rPr>
        <w:t>проведены работы по архитектурно-х</w:t>
      </w:r>
      <w:r>
        <w:rPr>
          <w:rFonts w:ascii="Times New Roman" w:hAnsi="Times New Roman" w:cs="Times New Roman"/>
          <w:sz w:val="28"/>
          <w:szCs w:val="28"/>
          <w:lang w:eastAsia="ru-RU"/>
        </w:rPr>
        <w:t>удожественному освещению здания;</w:t>
      </w:r>
    </w:p>
    <w:p w:rsidR="004A6883" w:rsidRDefault="004A6883" w:rsidP="007B27DB">
      <w:pPr>
        <w:pStyle w:val="a3"/>
        <w:numPr>
          <w:ilvl w:val="0"/>
          <w:numId w:val="9"/>
        </w:numPr>
        <w:tabs>
          <w:tab w:val="left" w:pos="1080"/>
        </w:tabs>
        <w:spacing w:after="0" w:line="240" w:lineRule="auto"/>
        <w:ind w:left="0" w:firstLine="720"/>
        <w:jc w:val="both"/>
        <w:rPr>
          <w:rFonts w:ascii="Times New Roman" w:hAnsi="Times New Roman" w:cs="Times New Roman"/>
          <w:sz w:val="28"/>
          <w:szCs w:val="28"/>
          <w:lang w:eastAsia="ru-RU"/>
        </w:rPr>
      </w:pPr>
      <w:r w:rsidRPr="001D4E07">
        <w:rPr>
          <w:rFonts w:ascii="Times New Roman" w:hAnsi="Times New Roman" w:cs="Times New Roman"/>
          <w:sz w:val="28"/>
          <w:szCs w:val="28"/>
          <w:lang w:eastAsia="ru-RU"/>
        </w:rPr>
        <w:t xml:space="preserve"> произведены работы по замене с</w:t>
      </w:r>
      <w:r>
        <w:rPr>
          <w:rFonts w:ascii="Times New Roman" w:hAnsi="Times New Roman" w:cs="Times New Roman"/>
          <w:sz w:val="28"/>
          <w:szCs w:val="28"/>
          <w:lang w:eastAsia="ru-RU"/>
        </w:rPr>
        <w:t>истемы отопления конференц-зала;</w:t>
      </w:r>
    </w:p>
    <w:p w:rsidR="004A6883" w:rsidRDefault="004A6883" w:rsidP="007B27DB">
      <w:pPr>
        <w:pStyle w:val="a3"/>
        <w:numPr>
          <w:ilvl w:val="0"/>
          <w:numId w:val="9"/>
        </w:numPr>
        <w:tabs>
          <w:tab w:val="left" w:pos="1080"/>
          <w:tab w:val="left" w:pos="1418"/>
          <w:tab w:val="left" w:pos="1560"/>
        </w:tabs>
        <w:spacing w:after="0" w:line="240" w:lineRule="auto"/>
        <w:ind w:left="0" w:firstLine="720"/>
        <w:jc w:val="both"/>
        <w:rPr>
          <w:rFonts w:ascii="Times New Roman" w:hAnsi="Times New Roman" w:cs="Times New Roman"/>
          <w:sz w:val="28"/>
          <w:szCs w:val="28"/>
          <w:lang w:eastAsia="ru-RU"/>
        </w:rPr>
      </w:pPr>
      <w:r w:rsidRPr="001D4E07">
        <w:rPr>
          <w:rFonts w:ascii="Times New Roman" w:hAnsi="Times New Roman" w:cs="Times New Roman"/>
          <w:sz w:val="28"/>
          <w:szCs w:val="28"/>
          <w:lang w:eastAsia="ru-RU"/>
        </w:rPr>
        <w:t xml:space="preserve"> заменен участок водовода на территории здания Администрации </w:t>
      </w:r>
      <w:r>
        <w:rPr>
          <w:rFonts w:ascii="Times New Roman" w:hAnsi="Times New Roman" w:cs="Times New Roman"/>
          <w:sz w:val="28"/>
          <w:szCs w:val="28"/>
          <w:lang w:eastAsia="ru-RU"/>
        </w:rPr>
        <w:t xml:space="preserve">ЗГО; </w:t>
      </w:r>
    </w:p>
    <w:p w:rsidR="004A6883" w:rsidRDefault="004A6883" w:rsidP="007B27DB">
      <w:pPr>
        <w:pStyle w:val="a3"/>
        <w:numPr>
          <w:ilvl w:val="0"/>
          <w:numId w:val="9"/>
        </w:numPr>
        <w:tabs>
          <w:tab w:val="left" w:pos="1080"/>
          <w:tab w:val="left" w:pos="1418"/>
          <w:tab w:val="left" w:pos="1560"/>
        </w:tabs>
        <w:spacing w:after="0" w:line="240" w:lineRule="auto"/>
        <w:ind w:left="0" w:firstLine="720"/>
        <w:jc w:val="both"/>
        <w:rPr>
          <w:rFonts w:ascii="Times New Roman" w:hAnsi="Times New Roman" w:cs="Times New Roman"/>
          <w:sz w:val="28"/>
          <w:szCs w:val="28"/>
          <w:lang w:eastAsia="ru-RU"/>
        </w:rPr>
      </w:pPr>
      <w:r w:rsidRPr="001D4E07">
        <w:rPr>
          <w:rFonts w:ascii="Times New Roman" w:hAnsi="Times New Roman" w:cs="Times New Roman"/>
          <w:sz w:val="28"/>
          <w:szCs w:val="28"/>
          <w:lang w:eastAsia="ru-RU"/>
        </w:rPr>
        <w:t>отремонтирован коридор второго этажа, холл и коридор пят</w:t>
      </w:r>
      <w:r>
        <w:rPr>
          <w:rFonts w:ascii="Times New Roman" w:hAnsi="Times New Roman" w:cs="Times New Roman"/>
          <w:sz w:val="28"/>
          <w:szCs w:val="28"/>
          <w:lang w:eastAsia="ru-RU"/>
        </w:rPr>
        <w:t>ого этажа здания Администрации ЗГО;</w:t>
      </w:r>
      <w:r w:rsidRPr="001D4E07">
        <w:rPr>
          <w:rFonts w:ascii="Times New Roman" w:hAnsi="Times New Roman" w:cs="Times New Roman"/>
          <w:sz w:val="28"/>
          <w:szCs w:val="28"/>
          <w:lang w:eastAsia="ru-RU"/>
        </w:rPr>
        <w:t xml:space="preserve"> </w:t>
      </w:r>
    </w:p>
    <w:p w:rsidR="004A6883" w:rsidRPr="001D4E07" w:rsidRDefault="004A6883" w:rsidP="007B27DB">
      <w:pPr>
        <w:pStyle w:val="a3"/>
        <w:numPr>
          <w:ilvl w:val="0"/>
          <w:numId w:val="9"/>
        </w:numPr>
        <w:tabs>
          <w:tab w:val="left" w:pos="1080"/>
          <w:tab w:val="left" w:pos="1418"/>
          <w:tab w:val="left" w:pos="1560"/>
        </w:tabs>
        <w:spacing w:after="0" w:line="240" w:lineRule="auto"/>
        <w:ind w:left="0" w:firstLine="720"/>
        <w:jc w:val="both"/>
        <w:rPr>
          <w:rFonts w:ascii="Times New Roman" w:hAnsi="Times New Roman" w:cs="Times New Roman"/>
          <w:sz w:val="28"/>
          <w:szCs w:val="28"/>
          <w:lang w:eastAsia="ru-RU"/>
        </w:rPr>
      </w:pPr>
      <w:r w:rsidRPr="001D4E07">
        <w:rPr>
          <w:rFonts w:ascii="Times New Roman" w:hAnsi="Times New Roman" w:cs="Times New Roman"/>
          <w:sz w:val="28"/>
          <w:szCs w:val="28"/>
          <w:lang w:eastAsia="ru-RU"/>
        </w:rPr>
        <w:t>проведены ремонтные работы во внутренних п</w:t>
      </w:r>
      <w:r>
        <w:rPr>
          <w:rFonts w:ascii="Times New Roman" w:hAnsi="Times New Roman" w:cs="Times New Roman"/>
          <w:sz w:val="28"/>
          <w:szCs w:val="28"/>
          <w:lang w:eastAsia="ru-RU"/>
        </w:rPr>
        <w:t>омещениях здания Администрации ЗГО</w:t>
      </w:r>
      <w:r w:rsidRPr="001D4E07">
        <w:rPr>
          <w:rFonts w:ascii="Times New Roman" w:hAnsi="Times New Roman" w:cs="Times New Roman"/>
          <w:sz w:val="28"/>
          <w:szCs w:val="28"/>
          <w:lang w:eastAsia="ru-RU"/>
        </w:rPr>
        <w:t xml:space="preserve">, производилось повышение материальной </w:t>
      </w:r>
      <w:proofErr w:type="gramStart"/>
      <w:r w:rsidRPr="001D4E07">
        <w:rPr>
          <w:rFonts w:ascii="Times New Roman" w:hAnsi="Times New Roman" w:cs="Times New Roman"/>
          <w:sz w:val="28"/>
          <w:szCs w:val="28"/>
          <w:lang w:eastAsia="ru-RU"/>
        </w:rPr>
        <w:t>базы</w:t>
      </w:r>
      <w:proofErr w:type="gramEnd"/>
      <w:r w:rsidRPr="001D4E07">
        <w:rPr>
          <w:rFonts w:ascii="Times New Roman" w:hAnsi="Times New Roman" w:cs="Times New Roman"/>
          <w:sz w:val="28"/>
          <w:szCs w:val="28"/>
          <w:lang w:eastAsia="ru-RU"/>
        </w:rPr>
        <w:t xml:space="preserve"> и обновлялась оргтехника. </w:t>
      </w:r>
    </w:p>
    <w:p w:rsidR="004A6883" w:rsidRPr="00786329" w:rsidRDefault="004A6883" w:rsidP="007B27DB">
      <w:pPr>
        <w:spacing w:after="0" w:line="240" w:lineRule="auto"/>
        <w:jc w:val="both"/>
        <w:rPr>
          <w:rFonts w:ascii="Times New Roman" w:hAnsi="Times New Roman" w:cs="Times New Roman"/>
          <w:sz w:val="28"/>
          <w:szCs w:val="28"/>
          <w:lang w:eastAsia="ru-RU"/>
        </w:rPr>
      </w:pPr>
      <w:r w:rsidRPr="00786329">
        <w:rPr>
          <w:rFonts w:ascii="Times New Roman" w:hAnsi="Times New Roman" w:cs="Times New Roman"/>
          <w:sz w:val="28"/>
          <w:szCs w:val="28"/>
          <w:lang w:eastAsia="ru-RU"/>
        </w:rPr>
        <w:t xml:space="preserve">         </w:t>
      </w:r>
      <w:r w:rsidRPr="00786329">
        <w:rPr>
          <w:rFonts w:ascii="Times New Roman" w:hAnsi="Times New Roman" w:cs="Times New Roman"/>
          <w:sz w:val="28"/>
          <w:szCs w:val="28"/>
          <w:lang w:eastAsia="ru-RU"/>
        </w:rPr>
        <w:tab/>
        <w:t>Вместе с тем, объем выполненных работ недостаточен, проблем</w:t>
      </w:r>
      <w:r>
        <w:rPr>
          <w:rFonts w:ascii="Times New Roman" w:hAnsi="Times New Roman" w:cs="Times New Roman"/>
          <w:sz w:val="28"/>
          <w:szCs w:val="28"/>
          <w:lang w:eastAsia="ru-RU"/>
        </w:rPr>
        <w:t>ы</w:t>
      </w:r>
      <w:r w:rsidRPr="00786329">
        <w:rPr>
          <w:rFonts w:ascii="Times New Roman" w:hAnsi="Times New Roman" w:cs="Times New Roman"/>
          <w:sz w:val="28"/>
          <w:szCs w:val="28"/>
          <w:lang w:eastAsia="ru-RU"/>
        </w:rPr>
        <w:t xml:space="preserve"> остаются: </w:t>
      </w:r>
    </w:p>
    <w:p w:rsidR="004A6883" w:rsidRPr="00786329" w:rsidRDefault="004A6883" w:rsidP="007B27DB">
      <w:pPr>
        <w:spacing w:after="0" w:line="240" w:lineRule="auto"/>
        <w:ind w:left="720"/>
        <w:jc w:val="both"/>
        <w:rPr>
          <w:rFonts w:ascii="Times New Roman" w:hAnsi="Times New Roman" w:cs="Times New Roman"/>
          <w:sz w:val="28"/>
          <w:szCs w:val="28"/>
          <w:lang w:eastAsia="ru-RU"/>
        </w:rPr>
      </w:pPr>
      <w:r>
        <w:rPr>
          <w:rFonts w:ascii="Times New Roman" w:hAnsi="Times New Roman" w:cs="Times New Roman"/>
          <w:sz w:val="28"/>
          <w:szCs w:val="28"/>
          <w:lang w:eastAsia="ru-RU"/>
        </w:rPr>
        <w:t>1</w:t>
      </w:r>
      <w:r w:rsidRPr="00786329">
        <w:rPr>
          <w:rFonts w:ascii="Times New Roman" w:hAnsi="Times New Roman" w:cs="Times New Roman"/>
          <w:sz w:val="28"/>
          <w:szCs w:val="28"/>
          <w:lang w:eastAsia="ru-RU"/>
        </w:rPr>
        <w:t xml:space="preserve">) высокий уровень износа зданий, инженерных коммуникаций.  </w:t>
      </w:r>
    </w:p>
    <w:p w:rsidR="004A6883" w:rsidRPr="00786329" w:rsidRDefault="004A6883" w:rsidP="007B27DB">
      <w:pPr>
        <w:spacing w:after="0" w:line="240" w:lineRule="auto"/>
        <w:jc w:val="both"/>
        <w:rPr>
          <w:rFonts w:ascii="Times New Roman" w:hAnsi="Times New Roman" w:cs="Times New Roman"/>
          <w:sz w:val="28"/>
          <w:szCs w:val="28"/>
          <w:lang w:eastAsia="ru-RU"/>
        </w:rPr>
      </w:pPr>
      <w:r w:rsidRPr="00786329">
        <w:rPr>
          <w:rFonts w:ascii="Times New Roman" w:hAnsi="Times New Roman" w:cs="Times New Roman"/>
          <w:sz w:val="28"/>
          <w:szCs w:val="28"/>
          <w:lang w:eastAsia="ru-RU"/>
        </w:rPr>
        <w:t>необходимо срочно отремонтировать:</w:t>
      </w:r>
    </w:p>
    <w:p w:rsidR="004A6883" w:rsidRPr="00D54AE4" w:rsidRDefault="004A6883" w:rsidP="0024395F">
      <w:pPr>
        <w:shd w:val="clear" w:color="auto" w:fill="FFFFFF"/>
        <w:spacing w:after="0" w:line="240" w:lineRule="auto"/>
        <w:ind w:firstLine="709"/>
        <w:jc w:val="both"/>
        <w:rPr>
          <w:rFonts w:ascii="Times New Roman" w:hAnsi="Times New Roman" w:cs="Times New Roman"/>
          <w:sz w:val="28"/>
          <w:szCs w:val="28"/>
          <w:lang w:eastAsia="ru-RU"/>
        </w:rPr>
      </w:pPr>
      <w:r w:rsidRPr="00D54AE4">
        <w:rPr>
          <w:rFonts w:ascii="Times New Roman" w:hAnsi="Times New Roman" w:cs="Times New Roman"/>
          <w:sz w:val="28"/>
          <w:szCs w:val="28"/>
          <w:lang w:eastAsia="ru-RU"/>
        </w:rPr>
        <w:t xml:space="preserve">- кровлю зданий Администрации </w:t>
      </w:r>
      <w:r>
        <w:rPr>
          <w:rFonts w:ascii="Times New Roman" w:hAnsi="Times New Roman" w:cs="Times New Roman"/>
          <w:sz w:val="28"/>
          <w:szCs w:val="28"/>
          <w:lang w:eastAsia="ru-RU"/>
        </w:rPr>
        <w:t>ЗГО</w:t>
      </w:r>
      <w:r w:rsidRPr="00D54AE4">
        <w:rPr>
          <w:rFonts w:ascii="Times New Roman" w:hAnsi="Times New Roman" w:cs="Times New Roman"/>
          <w:sz w:val="28"/>
          <w:szCs w:val="28"/>
          <w:lang w:eastAsia="ru-RU"/>
        </w:rPr>
        <w:t>, конференц-зала, холла;</w:t>
      </w:r>
    </w:p>
    <w:p w:rsidR="004A6883" w:rsidRPr="00D54AE4" w:rsidRDefault="004A6883" w:rsidP="0024395F">
      <w:pPr>
        <w:shd w:val="clear" w:color="auto" w:fill="FFFFFF"/>
        <w:spacing w:after="0" w:line="240" w:lineRule="auto"/>
        <w:ind w:firstLine="709"/>
        <w:jc w:val="both"/>
        <w:rPr>
          <w:rFonts w:ascii="Times New Roman" w:hAnsi="Times New Roman" w:cs="Times New Roman"/>
          <w:sz w:val="28"/>
          <w:szCs w:val="28"/>
          <w:lang w:eastAsia="ru-RU"/>
        </w:rPr>
      </w:pPr>
      <w:r w:rsidRPr="00D54AE4">
        <w:rPr>
          <w:rFonts w:ascii="Times New Roman" w:hAnsi="Times New Roman" w:cs="Times New Roman"/>
          <w:sz w:val="28"/>
          <w:szCs w:val="28"/>
          <w:lang w:eastAsia="ru-RU"/>
        </w:rPr>
        <w:t>- фасады зданий Администрации</w:t>
      </w:r>
      <w:r>
        <w:rPr>
          <w:rFonts w:ascii="Times New Roman" w:hAnsi="Times New Roman" w:cs="Times New Roman"/>
          <w:sz w:val="28"/>
          <w:szCs w:val="28"/>
          <w:lang w:eastAsia="ru-RU"/>
        </w:rPr>
        <w:t xml:space="preserve"> ЗГО</w:t>
      </w:r>
      <w:r w:rsidRPr="00D54AE4">
        <w:rPr>
          <w:rFonts w:ascii="Times New Roman" w:hAnsi="Times New Roman" w:cs="Times New Roman"/>
          <w:sz w:val="28"/>
          <w:szCs w:val="28"/>
          <w:lang w:eastAsia="ru-RU"/>
        </w:rPr>
        <w:t>;</w:t>
      </w:r>
    </w:p>
    <w:p w:rsidR="004A6883" w:rsidRPr="00D54AE4" w:rsidRDefault="004A6883" w:rsidP="0024395F">
      <w:pPr>
        <w:shd w:val="clear" w:color="auto" w:fill="FFFFFF"/>
        <w:spacing w:after="0" w:line="240" w:lineRule="auto"/>
        <w:ind w:firstLine="709"/>
        <w:jc w:val="both"/>
        <w:rPr>
          <w:rFonts w:ascii="Times New Roman" w:hAnsi="Times New Roman" w:cs="Times New Roman"/>
          <w:sz w:val="28"/>
          <w:szCs w:val="28"/>
          <w:lang w:eastAsia="ru-RU"/>
        </w:rPr>
      </w:pPr>
      <w:r w:rsidRPr="00D54AE4">
        <w:rPr>
          <w:rFonts w:ascii="Times New Roman" w:hAnsi="Times New Roman" w:cs="Times New Roman"/>
          <w:sz w:val="28"/>
          <w:szCs w:val="28"/>
          <w:lang w:eastAsia="ru-RU"/>
        </w:rPr>
        <w:t>-  внутренние помещения зданий Администрации</w:t>
      </w:r>
      <w:r>
        <w:rPr>
          <w:rFonts w:ascii="Times New Roman" w:hAnsi="Times New Roman" w:cs="Times New Roman"/>
          <w:sz w:val="28"/>
          <w:szCs w:val="28"/>
          <w:lang w:eastAsia="ru-RU"/>
        </w:rPr>
        <w:t xml:space="preserve"> ЗГО</w:t>
      </w:r>
      <w:r w:rsidRPr="00D54AE4">
        <w:rPr>
          <w:rFonts w:ascii="Times New Roman" w:hAnsi="Times New Roman" w:cs="Times New Roman"/>
          <w:sz w:val="28"/>
          <w:szCs w:val="28"/>
          <w:lang w:eastAsia="ru-RU"/>
        </w:rPr>
        <w:t>;</w:t>
      </w:r>
    </w:p>
    <w:p w:rsidR="004A6883" w:rsidRPr="00D54AE4" w:rsidRDefault="004A6883" w:rsidP="0024395F">
      <w:pPr>
        <w:shd w:val="clear" w:color="auto" w:fill="FFFFFF"/>
        <w:spacing w:after="0" w:line="240" w:lineRule="auto"/>
        <w:ind w:firstLine="709"/>
        <w:jc w:val="both"/>
        <w:rPr>
          <w:rFonts w:ascii="Times New Roman" w:hAnsi="Times New Roman" w:cs="Times New Roman"/>
          <w:sz w:val="28"/>
          <w:szCs w:val="28"/>
          <w:lang w:eastAsia="ru-RU"/>
        </w:rPr>
      </w:pPr>
      <w:r w:rsidRPr="00D54AE4">
        <w:rPr>
          <w:rFonts w:ascii="Times New Roman" w:hAnsi="Times New Roman" w:cs="Times New Roman"/>
          <w:sz w:val="28"/>
          <w:szCs w:val="28"/>
          <w:lang w:eastAsia="ru-RU"/>
        </w:rPr>
        <w:t>- системы электроснабжения  зданий Администрации</w:t>
      </w:r>
      <w:r>
        <w:rPr>
          <w:rFonts w:ascii="Times New Roman" w:hAnsi="Times New Roman" w:cs="Times New Roman"/>
          <w:sz w:val="28"/>
          <w:szCs w:val="28"/>
          <w:lang w:eastAsia="ru-RU"/>
        </w:rPr>
        <w:t xml:space="preserve"> ЗГО</w:t>
      </w:r>
      <w:r w:rsidRPr="00D54AE4">
        <w:rPr>
          <w:rFonts w:ascii="Times New Roman" w:hAnsi="Times New Roman" w:cs="Times New Roman"/>
          <w:sz w:val="28"/>
          <w:szCs w:val="28"/>
          <w:lang w:eastAsia="ru-RU"/>
        </w:rPr>
        <w:t>;</w:t>
      </w:r>
    </w:p>
    <w:p w:rsidR="004A6883" w:rsidRPr="00D54AE4" w:rsidRDefault="004A6883" w:rsidP="0024395F">
      <w:pPr>
        <w:shd w:val="clear" w:color="auto" w:fill="FFFFFF"/>
        <w:spacing w:after="0" w:line="240" w:lineRule="auto"/>
        <w:ind w:firstLine="709"/>
        <w:jc w:val="both"/>
        <w:rPr>
          <w:rFonts w:ascii="Times New Roman" w:hAnsi="Times New Roman" w:cs="Times New Roman"/>
          <w:sz w:val="28"/>
          <w:szCs w:val="28"/>
          <w:lang w:eastAsia="ru-RU"/>
        </w:rPr>
      </w:pPr>
      <w:r w:rsidRPr="00D54AE4">
        <w:rPr>
          <w:rFonts w:ascii="Times New Roman" w:hAnsi="Times New Roman" w:cs="Times New Roman"/>
          <w:sz w:val="28"/>
          <w:szCs w:val="28"/>
          <w:lang w:eastAsia="ru-RU"/>
        </w:rPr>
        <w:t>- системы отопления и теплоснабжения зданий Администрации</w:t>
      </w:r>
      <w:r>
        <w:rPr>
          <w:rFonts w:ascii="Times New Roman" w:hAnsi="Times New Roman" w:cs="Times New Roman"/>
          <w:sz w:val="28"/>
          <w:szCs w:val="28"/>
          <w:lang w:eastAsia="ru-RU"/>
        </w:rPr>
        <w:t xml:space="preserve"> ЗГО</w:t>
      </w:r>
      <w:r w:rsidRPr="00D54AE4">
        <w:rPr>
          <w:rFonts w:ascii="Times New Roman" w:hAnsi="Times New Roman" w:cs="Times New Roman"/>
          <w:sz w:val="28"/>
          <w:szCs w:val="28"/>
          <w:lang w:eastAsia="ru-RU"/>
        </w:rPr>
        <w:t>;</w:t>
      </w:r>
    </w:p>
    <w:p w:rsidR="004A6883" w:rsidRPr="00D54AE4" w:rsidRDefault="004A6883" w:rsidP="0024395F">
      <w:pPr>
        <w:shd w:val="clear" w:color="auto" w:fill="FFFFFF"/>
        <w:spacing w:after="0" w:line="240" w:lineRule="auto"/>
        <w:ind w:firstLine="709"/>
        <w:jc w:val="both"/>
        <w:rPr>
          <w:rFonts w:ascii="Times New Roman" w:hAnsi="Times New Roman" w:cs="Times New Roman"/>
          <w:sz w:val="28"/>
          <w:szCs w:val="28"/>
          <w:lang w:eastAsia="ru-RU"/>
        </w:rPr>
      </w:pPr>
      <w:r w:rsidRPr="00D54AE4">
        <w:rPr>
          <w:rFonts w:ascii="Times New Roman" w:hAnsi="Times New Roman" w:cs="Times New Roman"/>
          <w:sz w:val="28"/>
          <w:szCs w:val="28"/>
          <w:lang w:eastAsia="ru-RU"/>
        </w:rPr>
        <w:t>- системы холодного и горячего водоснабжения зданий Администрации</w:t>
      </w:r>
      <w:r>
        <w:rPr>
          <w:rFonts w:ascii="Times New Roman" w:hAnsi="Times New Roman" w:cs="Times New Roman"/>
          <w:sz w:val="28"/>
          <w:szCs w:val="28"/>
          <w:lang w:eastAsia="ru-RU"/>
        </w:rPr>
        <w:t xml:space="preserve"> ЗГО</w:t>
      </w:r>
      <w:r w:rsidRPr="00D54AE4">
        <w:rPr>
          <w:rFonts w:ascii="Times New Roman" w:hAnsi="Times New Roman" w:cs="Times New Roman"/>
          <w:sz w:val="28"/>
          <w:szCs w:val="28"/>
          <w:lang w:eastAsia="ru-RU"/>
        </w:rPr>
        <w:t>;</w:t>
      </w:r>
    </w:p>
    <w:p w:rsidR="004A6883" w:rsidRPr="00D54AE4" w:rsidRDefault="004A6883" w:rsidP="0024395F">
      <w:pPr>
        <w:shd w:val="clear" w:color="auto" w:fill="FFFFFF"/>
        <w:spacing w:after="0" w:line="240" w:lineRule="auto"/>
        <w:ind w:firstLine="709"/>
        <w:jc w:val="both"/>
        <w:rPr>
          <w:rFonts w:ascii="Times New Roman" w:hAnsi="Times New Roman" w:cs="Times New Roman"/>
          <w:sz w:val="28"/>
          <w:szCs w:val="28"/>
          <w:lang w:eastAsia="ru-RU"/>
        </w:rPr>
      </w:pPr>
      <w:r w:rsidRPr="00D54AE4">
        <w:rPr>
          <w:rFonts w:ascii="Times New Roman" w:hAnsi="Times New Roman" w:cs="Times New Roman"/>
          <w:sz w:val="28"/>
          <w:szCs w:val="28"/>
          <w:lang w:eastAsia="ru-RU"/>
        </w:rPr>
        <w:lastRenderedPageBreak/>
        <w:t>- системы водоотведения зданий Администрации</w:t>
      </w:r>
      <w:r>
        <w:rPr>
          <w:rFonts w:ascii="Times New Roman" w:hAnsi="Times New Roman" w:cs="Times New Roman"/>
          <w:sz w:val="28"/>
          <w:szCs w:val="28"/>
          <w:lang w:eastAsia="ru-RU"/>
        </w:rPr>
        <w:t xml:space="preserve"> ЗГО</w:t>
      </w:r>
      <w:r w:rsidRPr="00D54AE4">
        <w:rPr>
          <w:rFonts w:ascii="Times New Roman" w:hAnsi="Times New Roman" w:cs="Times New Roman"/>
          <w:sz w:val="28"/>
          <w:szCs w:val="28"/>
          <w:lang w:eastAsia="ru-RU"/>
        </w:rPr>
        <w:t>;</w:t>
      </w:r>
    </w:p>
    <w:p w:rsidR="004A6883" w:rsidRPr="00D54AE4" w:rsidRDefault="004A6883" w:rsidP="0024395F">
      <w:pPr>
        <w:shd w:val="clear" w:color="auto" w:fill="FFFFFF"/>
        <w:spacing w:after="0" w:line="240" w:lineRule="auto"/>
        <w:ind w:firstLine="709"/>
        <w:jc w:val="both"/>
        <w:rPr>
          <w:rFonts w:ascii="Times New Roman" w:hAnsi="Times New Roman" w:cs="Times New Roman"/>
          <w:sz w:val="28"/>
          <w:szCs w:val="28"/>
          <w:lang w:eastAsia="ru-RU"/>
        </w:rPr>
      </w:pPr>
      <w:r w:rsidRPr="00D54AE4">
        <w:rPr>
          <w:rFonts w:ascii="Times New Roman" w:hAnsi="Times New Roman" w:cs="Times New Roman"/>
          <w:sz w:val="28"/>
          <w:szCs w:val="28"/>
          <w:lang w:eastAsia="ru-RU"/>
        </w:rPr>
        <w:t>- системы вентиляции зданий Администрации</w:t>
      </w:r>
      <w:r>
        <w:rPr>
          <w:rFonts w:ascii="Times New Roman" w:hAnsi="Times New Roman" w:cs="Times New Roman"/>
          <w:sz w:val="28"/>
          <w:szCs w:val="28"/>
          <w:lang w:eastAsia="ru-RU"/>
        </w:rPr>
        <w:t xml:space="preserve"> ЗГО</w:t>
      </w:r>
      <w:r w:rsidRPr="00D54AE4">
        <w:rPr>
          <w:rFonts w:ascii="Times New Roman" w:hAnsi="Times New Roman" w:cs="Times New Roman"/>
          <w:sz w:val="28"/>
          <w:szCs w:val="28"/>
          <w:lang w:eastAsia="ru-RU"/>
        </w:rPr>
        <w:t>;</w:t>
      </w:r>
    </w:p>
    <w:p w:rsidR="004A6883" w:rsidRPr="00786329" w:rsidRDefault="004A6883" w:rsidP="007B27DB">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2</w:t>
      </w:r>
      <w:r w:rsidRPr="00786329">
        <w:rPr>
          <w:rFonts w:ascii="Times New Roman" w:hAnsi="Times New Roman" w:cs="Times New Roman"/>
          <w:sz w:val="28"/>
          <w:szCs w:val="28"/>
          <w:lang w:eastAsia="ru-RU"/>
        </w:rPr>
        <w:t xml:space="preserve">) недостаточная техническая </w:t>
      </w:r>
      <w:proofErr w:type="spellStart"/>
      <w:r w:rsidRPr="00786329">
        <w:rPr>
          <w:rFonts w:ascii="Times New Roman" w:hAnsi="Times New Roman" w:cs="Times New Roman"/>
          <w:sz w:val="28"/>
          <w:szCs w:val="28"/>
          <w:lang w:eastAsia="ru-RU"/>
        </w:rPr>
        <w:t>укрепленность</w:t>
      </w:r>
      <w:proofErr w:type="spellEnd"/>
      <w:r w:rsidRPr="00786329">
        <w:rPr>
          <w:rFonts w:ascii="Times New Roman" w:hAnsi="Times New Roman" w:cs="Times New Roman"/>
          <w:sz w:val="28"/>
          <w:szCs w:val="28"/>
          <w:lang w:eastAsia="ru-RU"/>
        </w:rPr>
        <w:t xml:space="preserve"> зданий Администрации</w:t>
      </w:r>
      <w:r>
        <w:rPr>
          <w:rFonts w:ascii="Times New Roman" w:hAnsi="Times New Roman" w:cs="Times New Roman"/>
          <w:sz w:val="28"/>
          <w:szCs w:val="28"/>
          <w:lang w:eastAsia="ru-RU"/>
        </w:rPr>
        <w:t xml:space="preserve"> ЗГО</w:t>
      </w:r>
      <w:r w:rsidRPr="00786329">
        <w:rPr>
          <w:rFonts w:ascii="Times New Roman" w:hAnsi="Times New Roman" w:cs="Times New Roman"/>
          <w:sz w:val="28"/>
          <w:szCs w:val="28"/>
          <w:lang w:eastAsia="ru-RU"/>
        </w:rPr>
        <w:t>;</w:t>
      </w:r>
    </w:p>
    <w:p w:rsidR="004A6883" w:rsidRPr="00786329" w:rsidRDefault="004A6883" w:rsidP="007B27DB">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3</w:t>
      </w:r>
      <w:r w:rsidRPr="00786329">
        <w:rPr>
          <w:rFonts w:ascii="Times New Roman" w:hAnsi="Times New Roman" w:cs="Times New Roman"/>
          <w:sz w:val="28"/>
          <w:szCs w:val="28"/>
          <w:lang w:eastAsia="ru-RU"/>
        </w:rPr>
        <w:t xml:space="preserve">) недостаточный уровень оборудования зданий Администрации </w:t>
      </w:r>
      <w:r>
        <w:rPr>
          <w:rFonts w:ascii="Times New Roman" w:hAnsi="Times New Roman" w:cs="Times New Roman"/>
          <w:sz w:val="28"/>
          <w:szCs w:val="28"/>
          <w:lang w:eastAsia="ru-RU"/>
        </w:rPr>
        <w:t xml:space="preserve"> ЗГО </w:t>
      </w:r>
      <w:r w:rsidRPr="00786329">
        <w:rPr>
          <w:rFonts w:ascii="Times New Roman" w:hAnsi="Times New Roman" w:cs="Times New Roman"/>
          <w:sz w:val="28"/>
          <w:szCs w:val="28"/>
          <w:lang w:eastAsia="ru-RU"/>
        </w:rPr>
        <w:t>средствами охранно-пожарной сигнализации и системы видеонаблюдения;</w:t>
      </w:r>
    </w:p>
    <w:p w:rsidR="004A6883" w:rsidRPr="00786329" w:rsidRDefault="004A6883" w:rsidP="007B27DB">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4</w:t>
      </w:r>
      <w:r w:rsidRPr="00786329">
        <w:rPr>
          <w:rFonts w:ascii="Times New Roman" w:hAnsi="Times New Roman" w:cs="Times New Roman"/>
          <w:sz w:val="28"/>
          <w:szCs w:val="28"/>
          <w:lang w:eastAsia="ru-RU"/>
        </w:rPr>
        <w:t>) недостаточный уровень обеспечения муниципальных служащих оргтехникой, мебелью;</w:t>
      </w:r>
    </w:p>
    <w:p w:rsidR="004A6883" w:rsidRPr="00786329" w:rsidRDefault="004A6883" w:rsidP="007B27DB">
      <w:pPr>
        <w:shd w:val="clear" w:color="auto" w:fill="FFFFFF"/>
        <w:spacing w:after="0" w:line="240" w:lineRule="auto"/>
        <w:jc w:val="both"/>
        <w:rPr>
          <w:rFonts w:ascii="Times New Roman" w:hAnsi="Times New Roman" w:cs="Times New Roman"/>
          <w:sz w:val="28"/>
          <w:szCs w:val="28"/>
          <w:lang w:eastAsia="ru-RU"/>
        </w:rPr>
      </w:pPr>
      <w:r w:rsidRPr="00786329">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5</w:t>
      </w:r>
      <w:r w:rsidRPr="00786329">
        <w:rPr>
          <w:rFonts w:ascii="Times New Roman" w:hAnsi="Times New Roman" w:cs="Times New Roman"/>
          <w:sz w:val="28"/>
          <w:szCs w:val="28"/>
          <w:lang w:eastAsia="ru-RU"/>
        </w:rPr>
        <w:t xml:space="preserve">) недостаточный уровень обслуживания и страхования опасных </w:t>
      </w:r>
      <w:r>
        <w:rPr>
          <w:rFonts w:ascii="Times New Roman" w:hAnsi="Times New Roman" w:cs="Times New Roman"/>
          <w:sz w:val="28"/>
          <w:szCs w:val="28"/>
          <w:lang w:eastAsia="ru-RU"/>
        </w:rPr>
        <w:t>производственных объектов зданий</w:t>
      </w:r>
      <w:r w:rsidRPr="00786329">
        <w:rPr>
          <w:rFonts w:ascii="Times New Roman" w:hAnsi="Times New Roman" w:cs="Times New Roman"/>
          <w:sz w:val="28"/>
          <w:szCs w:val="28"/>
          <w:lang w:eastAsia="ru-RU"/>
        </w:rPr>
        <w:t xml:space="preserve"> Администрации</w:t>
      </w:r>
      <w:r>
        <w:rPr>
          <w:rFonts w:ascii="Times New Roman" w:hAnsi="Times New Roman" w:cs="Times New Roman"/>
          <w:sz w:val="28"/>
          <w:szCs w:val="28"/>
          <w:lang w:eastAsia="ru-RU"/>
        </w:rPr>
        <w:t xml:space="preserve"> ЗГО</w:t>
      </w:r>
      <w:r w:rsidRPr="00786329">
        <w:rPr>
          <w:rFonts w:ascii="Times New Roman" w:hAnsi="Times New Roman" w:cs="Times New Roman"/>
          <w:sz w:val="28"/>
          <w:szCs w:val="28"/>
          <w:lang w:eastAsia="ru-RU"/>
        </w:rPr>
        <w:t>.</w:t>
      </w:r>
    </w:p>
    <w:p w:rsidR="004A6883" w:rsidRPr="0024395F" w:rsidRDefault="004A6883" w:rsidP="0024395F">
      <w:pPr>
        <w:spacing w:after="0" w:line="240" w:lineRule="auto"/>
        <w:jc w:val="both"/>
        <w:rPr>
          <w:rFonts w:ascii="Times New Roman" w:hAnsi="Times New Roman" w:cs="Times New Roman"/>
          <w:color w:val="000000"/>
          <w:sz w:val="28"/>
          <w:szCs w:val="28"/>
          <w:lang w:eastAsia="ru-RU"/>
        </w:rPr>
      </w:pPr>
      <w:r w:rsidRPr="00786329">
        <w:rPr>
          <w:rFonts w:ascii="Times New Roman" w:hAnsi="Times New Roman" w:cs="Times New Roman"/>
          <w:sz w:val="28"/>
          <w:szCs w:val="28"/>
          <w:lang w:eastAsia="ru-RU"/>
        </w:rPr>
        <w:t xml:space="preserve">         </w:t>
      </w:r>
    </w:p>
    <w:p w:rsidR="004A6883" w:rsidRPr="00786329" w:rsidRDefault="004A6883" w:rsidP="00A637D2">
      <w:pPr>
        <w:shd w:val="clear" w:color="auto" w:fill="FFFFFF"/>
        <w:spacing w:after="0" w:line="240" w:lineRule="auto"/>
        <w:jc w:val="center"/>
        <w:rPr>
          <w:rFonts w:ascii="Times New Roman" w:hAnsi="Times New Roman" w:cs="Times New Roman"/>
          <w:sz w:val="28"/>
          <w:szCs w:val="28"/>
          <w:lang w:eastAsia="ru-RU"/>
        </w:rPr>
      </w:pPr>
      <w:r w:rsidRPr="00786329">
        <w:rPr>
          <w:rFonts w:ascii="Times New Roman" w:hAnsi="Times New Roman" w:cs="Times New Roman"/>
          <w:sz w:val="28"/>
          <w:szCs w:val="28"/>
          <w:lang w:val="en-US" w:eastAsia="ru-RU"/>
        </w:rPr>
        <w:t>III</w:t>
      </w:r>
      <w:r w:rsidRPr="00786329">
        <w:rPr>
          <w:rFonts w:ascii="Times New Roman" w:hAnsi="Times New Roman" w:cs="Times New Roman"/>
          <w:sz w:val="28"/>
          <w:szCs w:val="28"/>
          <w:lang w:eastAsia="ru-RU"/>
        </w:rPr>
        <w:t>. Приоритеты муниципальной политики в сфер</w:t>
      </w:r>
      <w:r>
        <w:rPr>
          <w:rFonts w:ascii="Times New Roman" w:hAnsi="Times New Roman" w:cs="Times New Roman"/>
          <w:sz w:val="28"/>
          <w:szCs w:val="28"/>
          <w:lang w:eastAsia="ru-RU"/>
        </w:rPr>
        <w:t>е реализации подпрограммы, цели,</w:t>
      </w:r>
      <w:r w:rsidRPr="00786329">
        <w:rPr>
          <w:rFonts w:ascii="Times New Roman" w:hAnsi="Times New Roman" w:cs="Times New Roman"/>
          <w:sz w:val="28"/>
          <w:szCs w:val="28"/>
          <w:lang w:eastAsia="ru-RU"/>
        </w:rPr>
        <w:t xml:space="preserve">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4A6883" w:rsidRPr="00786329" w:rsidRDefault="004A6883" w:rsidP="00A637D2">
      <w:pPr>
        <w:shd w:val="clear" w:color="auto" w:fill="FFFFFF"/>
        <w:spacing w:after="0" w:line="240" w:lineRule="auto"/>
        <w:jc w:val="center"/>
        <w:rPr>
          <w:rFonts w:ascii="Times New Roman" w:hAnsi="Times New Roman" w:cs="Times New Roman"/>
          <w:sz w:val="28"/>
          <w:szCs w:val="28"/>
          <w:lang w:eastAsia="ru-RU"/>
        </w:rPr>
      </w:pPr>
    </w:p>
    <w:p w:rsidR="004A6883" w:rsidRPr="00B212A1" w:rsidRDefault="004A6883" w:rsidP="00630ECA">
      <w:pPr>
        <w:pStyle w:val="a3"/>
        <w:numPr>
          <w:ilvl w:val="0"/>
          <w:numId w:val="10"/>
        </w:numPr>
        <w:tabs>
          <w:tab w:val="left" w:pos="1134"/>
        </w:tabs>
        <w:spacing w:after="0" w:line="240" w:lineRule="auto"/>
        <w:ind w:left="0" w:firstLine="709"/>
        <w:jc w:val="both"/>
        <w:rPr>
          <w:rFonts w:ascii="Times New Roman" w:hAnsi="Times New Roman" w:cs="Times New Roman"/>
          <w:sz w:val="28"/>
          <w:szCs w:val="28"/>
        </w:rPr>
      </w:pPr>
      <w:r w:rsidRPr="00B212A1">
        <w:rPr>
          <w:rFonts w:ascii="Times New Roman" w:hAnsi="Times New Roman" w:cs="Times New Roman"/>
          <w:sz w:val="28"/>
          <w:szCs w:val="28"/>
        </w:rPr>
        <w:t>Основные приоритеты данной подпрограммы направлены на достижение основных целей муниципальной программы</w:t>
      </w:r>
      <w:r>
        <w:rPr>
          <w:rFonts w:ascii="Times New Roman" w:hAnsi="Times New Roman" w:cs="Times New Roman"/>
          <w:sz w:val="28"/>
          <w:szCs w:val="28"/>
        </w:rPr>
        <w:t xml:space="preserve"> Златоустовского городского округа</w:t>
      </w:r>
      <w:r w:rsidRPr="00B212A1">
        <w:rPr>
          <w:rFonts w:ascii="Times New Roman" w:hAnsi="Times New Roman" w:cs="Times New Roman"/>
          <w:sz w:val="28"/>
          <w:szCs w:val="28"/>
        </w:rPr>
        <w:t xml:space="preserve"> «Совершенствование муниципального управления в </w:t>
      </w:r>
      <w:r>
        <w:rPr>
          <w:rFonts w:ascii="Times New Roman" w:hAnsi="Times New Roman" w:cs="Times New Roman"/>
          <w:sz w:val="28"/>
          <w:szCs w:val="28"/>
        </w:rPr>
        <w:t>Златоустовском городском округе</w:t>
      </w:r>
      <w:r w:rsidRPr="00B212A1">
        <w:rPr>
          <w:rFonts w:ascii="Times New Roman" w:hAnsi="Times New Roman" w:cs="Times New Roman"/>
          <w:sz w:val="28"/>
          <w:szCs w:val="28"/>
        </w:rPr>
        <w:t>», что позволит повысить результативность и эффективность деятельности Администрации</w:t>
      </w:r>
      <w:r>
        <w:rPr>
          <w:rFonts w:ascii="Times New Roman" w:hAnsi="Times New Roman" w:cs="Times New Roman"/>
          <w:sz w:val="28"/>
          <w:szCs w:val="28"/>
        </w:rPr>
        <w:t xml:space="preserve"> ЗГО</w:t>
      </w:r>
      <w:r w:rsidRPr="00B212A1">
        <w:rPr>
          <w:rFonts w:ascii="Times New Roman" w:hAnsi="Times New Roman" w:cs="Times New Roman"/>
          <w:sz w:val="28"/>
          <w:szCs w:val="28"/>
        </w:rPr>
        <w:t>.</w:t>
      </w:r>
    </w:p>
    <w:p w:rsidR="004A6883" w:rsidRPr="00786329" w:rsidRDefault="004A6883" w:rsidP="0024395F">
      <w:pPr>
        <w:tabs>
          <w:tab w:val="left" w:pos="3569"/>
        </w:tabs>
        <w:spacing w:after="0" w:line="240" w:lineRule="auto"/>
        <w:ind w:hanging="142"/>
        <w:jc w:val="both"/>
        <w:rPr>
          <w:rFonts w:ascii="Times New Roman" w:hAnsi="Times New Roman" w:cs="Times New Roman"/>
          <w:sz w:val="28"/>
          <w:szCs w:val="28"/>
        </w:rPr>
      </w:pPr>
      <w:r>
        <w:rPr>
          <w:rFonts w:ascii="Times New Roman" w:hAnsi="Times New Roman" w:cs="Times New Roman"/>
          <w:sz w:val="28"/>
          <w:szCs w:val="28"/>
        </w:rPr>
        <w:t xml:space="preserve">          </w:t>
      </w:r>
      <w:r w:rsidRPr="00786329">
        <w:rPr>
          <w:rFonts w:ascii="Times New Roman" w:hAnsi="Times New Roman" w:cs="Times New Roman"/>
          <w:sz w:val="28"/>
          <w:szCs w:val="28"/>
        </w:rPr>
        <w:t xml:space="preserve"> </w:t>
      </w:r>
      <w:r>
        <w:rPr>
          <w:rFonts w:ascii="Times New Roman" w:hAnsi="Times New Roman" w:cs="Times New Roman"/>
          <w:sz w:val="28"/>
          <w:szCs w:val="28"/>
        </w:rPr>
        <w:t xml:space="preserve">12. </w:t>
      </w:r>
      <w:r w:rsidRPr="00786329">
        <w:rPr>
          <w:rFonts w:ascii="Times New Roman" w:hAnsi="Times New Roman" w:cs="Times New Roman"/>
          <w:sz w:val="28"/>
          <w:szCs w:val="28"/>
        </w:rPr>
        <w:t>Основные цели подпрограммы:</w:t>
      </w:r>
    </w:p>
    <w:p w:rsidR="004A6883" w:rsidRPr="00786329" w:rsidRDefault="004A6883" w:rsidP="0024395F">
      <w:pPr>
        <w:shd w:val="clear" w:color="auto" w:fill="FFFFFF"/>
        <w:spacing w:after="0" w:line="240" w:lineRule="auto"/>
        <w:jc w:val="both"/>
        <w:rPr>
          <w:rFonts w:ascii="Times New Roman" w:hAnsi="Times New Roman" w:cs="Times New Roman"/>
          <w:sz w:val="28"/>
          <w:szCs w:val="28"/>
          <w:lang w:eastAsia="ru-RU"/>
        </w:rPr>
      </w:pPr>
      <w:r w:rsidRPr="00786329">
        <w:rPr>
          <w:rFonts w:ascii="Times New Roman" w:hAnsi="Times New Roman" w:cs="Times New Roman"/>
          <w:sz w:val="28"/>
          <w:szCs w:val="28"/>
          <w:lang w:eastAsia="ru-RU"/>
        </w:rPr>
        <w:t xml:space="preserve">         1) совершенствование организации профессиональной служебной деятельности муниципальных служащих на территории</w:t>
      </w:r>
      <w:r>
        <w:rPr>
          <w:rFonts w:ascii="Times New Roman" w:hAnsi="Times New Roman" w:cs="Times New Roman"/>
          <w:sz w:val="28"/>
          <w:szCs w:val="28"/>
          <w:lang w:eastAsia="ru-RU"/>
        </w:rPr>
        <w:t xml:space="preserve"> ЗГО</w:t>
      </w:r>
      <w:r w:rsidRPr="00786329">
        <w:rPr>
          <w:rFonts w:ascii="Times New Roman" w:hAnsi="Times New Roman" w:cs="Times New Roman"/>
          <w:sz w:val="28"/>
          <w:szCs w:val="28"/>
          <w:lang w:eastAsia="ru-RU"/>
        </w:rPr>
        <w:t>;</w:t>
      </w:r>
    </w:p>
    <w:p w:rsidR="004A6883" w:rsidRPr="00786329" w:rsidRDefault="004A6883" w:rsidP="0024395F">
      <w:pPr>
        <w:shd w:val="clear" w:color="auto" w:fill="FFFFFF"/>
        <w:spacing w:after="0" w:line="240" w:lineRule="auto"/>
        <w:jc w:val="both"/>
        <w:rPr>
          <w:rFonts w:ascii="Times New Roman" w:hAnsi="Times New Roman" w:cs="Times New Roman"/>
          <w:sz w:val="28"/>
          <w:szCs w:val="28"/>
          <w:lang w:eastAsia="ru-RU"/>
        </w:rPr>
      </w:pPr>
      <w:r w:rsidRPr="00786329">
        <w:rPr>
          <w:rFonts w:ascii="Times New Roman" w:hAnsi="Times New Roman" w:cs="Times New Roman"/>
          <w:sz w:val="28"/>
          <w:szCs w:val="28"/>
          <w:lang w:eastAsia="ru-RU"/>
        </w:rPr>
        <w:t xml:space="preserve">         2) повышение эффективности и профессиональной компетенции муниципальных служащих</w:t>
      </w:r>
      <w:r>
        <w:rPr>
          <w:rFonts w:ascii="Times New Roman" w:hAnsi="Times New Roman" w:cs="Times New Roman"/>
          <w:sz w:val="28"/>
          <w:szCs w:val="28"/>
          <w:lang w:eastAsia="ru-RU"/>
        </w:rPr>
        <w:t xml:space="preserve"> ЗГО</w:t>
      </w:r>
      <w:r w:rsidRPr="00786329">
        <w:rPr>
          <w:rFonts w:ascii="Times New Roman" w:hAnsi="Times New Roman" w:cs="Times New Roman"/>
          <w:sz w:val="28"/>
          <w:szCs w:val="28"/>
          <w:lang w:eastAsia="ru-RU"/>
        </w:rPr>
        <w:t>;</w:t>
      </w:r>
    </w:p>
    <w:p w:rsidR="004A6883" w:rsidRPr="00786329" w:rsidRDefault="004A6883" w:rsidP="0024395F">
      <w:pPr>
        <w:shd w:val="clear" w:color="auto" w:fill="FFFFFF"/>
        <w:spacing w:after="0" w:line="240" w:lineRule="auto"/>
        <w:jc w:val="both"/>
        <w:rPr>
          <w:rFonts w:ascii="Times New Roman" w:hAnsi="Times New Roman" w:cs="Times New Roman"/>
          <w:sz w:val="28"/>
          <w:szCs w:val="28"/>
          <w:lang w:eastAsia="ru-RU"/>
        </w:rPr>
      </w:pPr>
      <w:r w:rsidRPr="00786329">
        <w:rPr>
          <w:rFonts w:ascii="Times New Roman" w:hAnsi="Times New Roman" w:cs="Times New Roman"/>
          <w:sz w:val="28"/>
          <w:szCs w:val="28"/>
          <w:lang w:eastAsia="ru-RU"/>
        </w:rPr>
        <w:t xml:space="preserve">         3)  обеспечение  качественной и безопасной работы муниципальных служащих, отвечающей требованиям современного развития муниципальной службы;</w:t>
      </w:r>
    </w:p>
    <w:p w:rsidR="004A6883" w:rsidRPr="00786329" w:rsidRDefault="004A6883" w:rsidP="007B27DB">
      <w:pPr>
        <w:pStyle w:val="ConsPlusNonformat"/>
        <w:widowControl/>
        <w:jc w:val="both"/>
        <w:rPr>
          <w:rFonts w:ascii="Times New Roman" w:hAnsi="Times New Roman" w:cs="Times New Roman"/>
          <w:sz w:val="28"/>
          <w:szCs w:val="28"/>
        </w:rPr>
      </w:pPr>
      <w:r w:rsidRPr="00786329">
        <w:rPr>
          <w:rFonts w:ascii="Times New Roman" w:hAnsi="Times New Roman" w:cs="Times New Roman"/>
          <w:sz w:val="28"/>
          <w:szCs w:val="28"/>
        </w:rPr>
        <w:t xml:space="preserve">         4) реализация государственной политики в области охраны труда работников на предприятии, снижение производственного травматизма и профессиональных заболеваний, создание условий, обеспечивающих сохранение жизни и здоровья в процессе трудовой</w:t>
      </w:r>
      <w:r>
        <w:rPr>
          <w:rFonts w:ascii="Times New Roman" w:hAnsi="Times New Roman" w:cs="Times New Roman"/>
          <w:sz w:val="28"/>
          <w:szCs w:val="28"/>
        </w:rPr>
        <w:t xml:space="preserve"> </w:t>
      </w:r>
      <w:r w:rsidRPr="00786329">
        <w:rPr>
          <w:rFonts w:ascii="Times New Roman" w:hAnsi="Times New Roman" w:cs="Times New Roman"/>
          <w:sz w:val="28"/>
          <w:szCs w:val="28"/>
        </w:rPr>
        <w:t>деятельности.</w:t>
      </w:r>
    </w:p>
    <w:p w:rsidR="004A6883" w:rsidRPr="00786329" w:rsidRDefault="004A6883" w:rsidP="007B27DB">
      <w:pPr>
        <w:shd w:val="clear" w:color="auto" w:fill="FFFFFF"/>
        <w:spacing w:after="0" w:line="240" w:lineRule="auto"/>
        <w:jc w:val="both"/>
        <w:rPr>
          <w:rFonts w:ascii="Times New Roman" w:hAnsi="Times New Roman" w:cs="Times New Roman"/>
          <w:sz w:val="28"/>
          <w:szCs w:val="28"/>
          <w:lang w:eastAsia="ru-RU"/>
        </w:rPr>
      </w:pPr>
      <w:r w:rsidRPr="00786329">
        <w:rPr>
          <w:rFonts w:ascii="Times New Roman" w:hAnsi="Times New Roman" w:cs="Times New Roman"/>
          <w:sz w:val="28"/>
          <w:szCs w:val="28"/>
        </w:rPr>
        <w:t xml:space="preserve">        </w:t>
      </w:r>
      <w:r>
        <w:rPr>
          <w:rFonts w:ascii="Times New Roman" w:hAnsi="Times New Roman" w:cs="Times New Roman"/>
          <w:sz w:val="28"/>
          <w:szCs w:val="28"/>
        </w:rPr>
        <w:t xml:space="preserve">13. </w:t>
      </w:r>
      <w:r w:rsidRPr="00786329">
        <w:rPr>
          <w:rFonts w:ascii="Times New Roman" w:hAnsi="Times New Roman" w:cs="Times New Roman"/>
          <w:sz w:val="28"/>
          <w:szCs w:val="28"/>
          <w:lang w:eastAsia="ru-RU"/>
        </w:rPr>
        <w:t xml:space="preserve">В рамках реализации подпрограммы продолжается реализация основных задач развития муниципальной службы: </w:t>
      </w:r>
    </w:p>
    <w:p w:rsidR="004A6883" w:rsidRPr="00786329" w:rsidRDefault="004A6883" w:rsidP="007B27DB">
      <w:pPr>
        <w:shd w:val="clear" w:color="auto" w:fill="FFFFFF"/>
        <w:spacing w:after="0" w:line="240" w:lineRule="auto"/>
        <w:jc w:val="both"/>
        <w:rPr>
          <w:rFonts w:ascii="Times New Roman" w:hAnsi="Times New Roman" w:cs="Times New Roman"/>
          <w:sz w:val="28"/>
          <w:szCs w:val="28"/>
          <w:lang w:eastAsia="ru-RU"/>
        </w:rPr>
      </w:pPr>
      <w:r w:rsidRPr="00786329">
        <w:rPr>
          <w:rFonts w:ascii="Times New Roman" w:hAnsi="Times New Roman" w:cs="Times New Roman"/>
          <w:sz w:val="28"/>
          <w:szCs w:val="28"/>
          <w:lang w:eastAsia="ru-RU"/>
        </w:rPr>
        <w:t xml:space="preserve">        1) совершенствование правовой базы на муниципальном </w:t>
      </w:r>
      <w:proofErr w:type="gramStart"/>
      <w:r w:rsidRPr="00786329">
        <w:rPr>
          <w:rFonts w:ascii="Times New Roman" w:hAnsi="Times New Roman" w:cs="Times New Roman"/>
          <w:sz w:val="28"/>
          <w:szCs w:val="28"/>
          <w:lang w:eastAsia="ru-RU"/>
        </w:rPr>
        <w:t>уровне</w:t>
      </w:r>
      <w:proofErr w:type="gramEnd"/>
      <w:r w:rsidRPr="00786329">
        <w:rPr>
          <w:rFonts w:ascii="Times New Roman" w:hAnsi="Times New Roman" w:cs="Times New Roman"/>
          <w:sz w:val="28"/>
          <w:szCs w:val="28"/>
          <w:lang w:eastAsia="ru-RU"/>
        </w:rPr>
        <w:t>, по вопросам  развития муниципальной службы;</w:t>
      </w:r>
    </w:p>
    <w:p w:rsidR="004A6883" w:rsidRPr="00786329" w:rsidRDefault="004A6883" w:rsidP="007B27DB">
      <w:pPr>
        <w:shd w:val="clear" w:color="auto" w:fill="FFFFFF"/>
        <w:spacing w:after="0" w:line="240" w:lineRule="auto"/>
        <w:jc w:val="both"/>
        <w:rPr>
          <w:rFonts w:ascii="Times New Roman" w:hAnsi="Times New Roman" w:cs="Times New Roman"/>
          <w:sz w:val="28"/>
          <w:szCs w:val="28"/>
          <w:lang w:eastAsia="ru-RU"/>
        </w:rPr>
      </w:pPr>
      <w:r w:rsidRPr="00786329">
        <w:rPr>
          <w:rFonts w:ascii="Times New Roman" w:hAnsi="Times New Roman" w:cs="Times New Roman"/>
          <w:sz w:val="28"/>
          <w:szCs w:val="28"/>
          <w:lang w:eastAsia="ru-RU"/>
        </w:rPr>
        <w:t xml:space="preserve">        2) внедрение эффективных методов кадровой работы в системе местного самоуправления</w:t>
      </w:r>
      <w:r>
        <w:rPr>
          <w:rFonts w:ascii="Times New Roman" w:hAnsi="Times New Roman" w:cs="Times New Roman"/>
          <w:sz w:val="28"/>
          <w:szCs w:val="28"/>
          <w:lang w:eastAsia="ru-RU"/>
        </w:rPr>
        <w:t xml:space="preserve"> ЗГО</w:t>
      </w:r>
      <w:r w:rsidRPr="00786329">
        <w:rPr>
          <w:rFonts w:ascii="Times New Roman" w:hAnsi="Times New Roman" w:cs="Times New Roman"/>
          <w:sz w:val="28"/>
          <w:szCs w:val="28"/>
          <w:lang w:eastAsia="ru-RU"/>
        </w:rPr>
        <w:t>;</w:t>
      </w:r>
    </w:p>
    <w:p w:rsidR="004A6883" w:rsidRPr="00786329" w:rsidRDefault="004A6883" w:rsidP="007B27DB">
      <w:pPr>
        <w:shd w:val="clear" w:color="auto" w:fill="FFFFFF"/>
        <w:spacing w:after="0" w:line="240" w:lineRule="auto"/>
        <w:jc w:val="both"/>
        <w:rPr>
          <w:rFonts w:ascii="Times New Roman" w:hAnsi="Times New Roman" w:cs="Times New Roman"/>
          <w:sz w:val="28"/>
          <w:szCs w:val="28"/>
          <w:lang w:eastAsia="ru-RU"/>
        </w:rPr>
      </w:pPr>
      <w:r w:rsidRPr="00786329">
        <w:rPr>
          <w:rFonts w:ascii="Times New Roman" w:hAnsi="Times New Roman" w:cs="Times New Roman"/>
          <w:sz w:val="28"/>
          <w:szCs w:val="28"/>
          <w:lang w:eastAsia="ru-RU"/>
        </w:rPr>
        <w:t xml:space="preserve">        3) формирование системы функционального кадрового резерва, создание условий для должностного (служебного) роста муниципальных служащих, сокращение текучести кадров в системе местного самоуправления;</w:t>
      </w:r>
    </w:p>
    <w:p w:rsidR="004A6883" w:rsidRPr="00786329" w:rsidRDefault="004A6883" w:rsidP="007B27DB">
      <w:pPr>
        <w:shd w:val="clear" w:color="auto" w:fill="FFFFFF"/>
        <w:spacing w:after="0" w:line="240" w:lineRule="auto"/>
        <w:jc w:val="both"/>
        <w:rPr>
          <w:rFonts w:ascii="Times New Roman" w:hAnsi="Times New Roman" w:cs="Times New Roman"/>
          <w:sz w:val="28"/>
          <w:szCs w:val="28"/>
          <w:lang w:eastAsia="ru-RU"/>
        </w:rPr>
      </w:pPr>
      <w:r w:rsidRPr="00786329">
        <w:rPr>
          <w:rFonts w:ascii="Times New Roman" w:hAnsi="Times New Roman" w:cs="Times New Roman"/>
          <w:sz w:val="28"/>
          <w:szCs w:val="28"/>
          <w:lang w:eastAsia="ru-RU"/>
        </w:rPr>
        <w:t xml:space="preserve">        4) развитие системы дополнительного профессионального образования муниципальных служащих</w:t>
      </w:r>
      <w:r>
        <w:rPr>
          <w:rFonts w:ascii="Times New Roman" w:hAnsi="Times New Roman" w:cs="Times New Roman"/>
          <w:sz w:val="28"/>
          <w:szCs w:val="28"/>
          <w:lang w:eastAsia="ru-RU"/>
        </w:rPr>
        <w:t xml:space="preserve"> ЗГО</w:t>
      </w:r>
      <w:r w:rsidRPr="00786329">
        <w:rPr>
          <w:rFonts w:ascii="Times New Roman" w:hAnsi="Times New Roman" w:cs="Times New Roman"/>
          <w:sz w:val="28"/>
          <w:szCs w:val="28"/>
          <w:lang w:eastAsia="ru-RU"/>
        </w:rPr>
        <w:t>;</w:t>
      </w:r>
    </w:p>
    <w:p w:rsidR="004A6883" w:rsidRPr="00786329" w:rsidRDefault="004A6883" w:rsidP="007B27DB">
      <w:pPr>
        <w:shd w:val="clear" w:color="auto" w:fill="FFFFFF"/>
        <w:spacing w:after="0" w:line="240" w:lineRule="auto"/>
        <w:jc w:val="both"/>
        <w:rPr>
          <w:rFonts w:ascii="Times New Roman" w:hAnsi="Times New Roman" w:cs="Times New Roman"/>
          <w:sz w:val="28"/>
          <w:szCs w:val="28"/>
          <w:lang w:eastAsia="ru-RU"/>
        </w:rPr>
      </w:pPr>
      <w:r w:rsidRPr="00786329">
        <w:rPr>
          <w:rFonts w:ascii="Times New Roman" w:hAnsi="Times New Roman" w:cs="Times New Roman"/>
          <w:sz w:val="28"/>
          <w:szCs w:val="28"/>
          <w:lang w:eastAsia="ru-RU"/>
        </w:rPr>
        <w:lastRenderedPageBreak/>
        <w:t xml:space="preserve">        5) выявление и предупреждение конфликта интересов на муниципальной службе в </w:t>
      </w:r>
      <w:r>
        <w:rPr>
          <w:rFonts w:ascii="Times New Roman" w:hAnsi="Times New Roman" w:cs="Times New Roman"/>
          <w:sz w:val="28"/>
          <w:szCs w:val="28"/>
          <w:lang w:eastAsia="ru-RU"/>
        </w:rPr>
        <w:t xml:space="preserve">ЗГО </w:t>
      </w:r>
      <w:r w:rsidRPr="00786329">
        <w:rPr>
          <w:rFonts w:ascii="Times New Roman" w:hAnsi="Times New Roman" w:cs="Times New Roman"/>
          <w:sz w:val="28"/>
          <w:szCs w:val="28"/>
          <w:lang w:eastAsia="ru-RU"/>
        </w:rPr>
        <w:t>в соответствии с законодательством Челябинской области и Российской Федерации;</w:t>
      </w:r>
    </w:p>
    <w:p w:rsidR="004A6883" w:rsidRPr="00786329" w:rsidRDefault="004A6883" w:rsidP="007B27DB">
      <w:pPr>
        <w:shd w:val="clear" w:color="auto" w:fill="FFFFFF"/>
        <w:spacing w:after="0" w:line="240" w:lineRule="auto"/>
        <w:jc w:val="both"/>
        <w:rPr>
          <w:rFonts w:ascii="Times New Roman" w:hAnsi="Times New Roman" w:cs="Times New Roman"/>
          <w:sz w:val="28"/>
          <w:szCs w:val="28"/>
          <w:lang w:eastAsia="ru-RU"/>
        </w:rPr>
      </w:pPr>
      <w:r w:rsidRPr="00786329">
        <w:rPr>
          <w:rFonts w:ascii="Times New Roman" w:hAnsi="Times New Roman" w:cs="Times New Roman"/>
          <w:sz w:val="28"/>
          <w:szCs w:val="28"/>
          <w:lang w:eastAsia="ru-RU"/>
        </w:rPr>
        <w:t xml:space="preserve">        6) сохранение штатной численности муниципальных служащих и организационных структур органов местного самоуправления </w:t>
      </w:r>
      <w:r>
        <w:rPr>
          <w:rFonts w:ascii="Times New Roman" w:hAnsi="Times New Roman" w:cs="Times New Roman"/>
          <w:sz w:val="28"/>
          <w:szCs w:val="28"/>
          <w:lang w:eastAsia="ru-RU"/>
        </w:rPr>
        <w:t xml:space="preserve">ЗГО </w:t>
      </w:r>
      <w:r w:rsidRPr="00786329">
        <w:rPr>
          <w:rFonts w:ascii="Times New Roman" w:hAnsi="Times New Roman" w:cs="Times New Roman"/>
          <w:sz w:val="28"/>
          <w:szCs w:val="28"/>
          <w:lang w:eastAsia="ru-RU"/>
        </w:rPr>
        <w:t>в рамках нормативов расходов на данную статью местного бюджета;</w:t>
      </w:r>
    </w:p>
    <w:p w:rsidR="004A6883" w:rsidRPr="00786329" w:rsidRDefault="004A6883" w:rsidP="007B27DB">
      <w:pPr>
        <w:shd w:val="clear" w:color="auto" w:fill="FFFFFF"/>
        <w:spacing w:after="0" w:line="240" w:lineRule="auto"/>
        <w:jc w:val="both"/>
        <w:rPr>
          <w:rFonts w:ascii="Times New Roman" w:hAnsi="Times New Roman" w:cs="Times New Roman"/>
          <w:sz w:val="28"/>
          <w:szCs w:val="28"/>
          <w:lang w:eastAsia="ru-RU"/>
        </w:rPr>
      </w:pPr>
      <w:r w:rsidRPr="00786329">
        <w:rPr>
          <w:rFonts w:ascii="Times New Roman" w:hAnsi="Times New Roman" w:cs="Times New Roman"/>
          <w:sz w:val="28"/>
          <w:szCs w:val="28"/>
          <w:lang w:eastAsia="ru-RU"/>
        </w:rPr>
        <w:t xml:space="preserve">        7) обеспечение </w:t>
      </w:r>
      <w:proofErr w:type="gramStart"/>
      <w:r w:rsidRPr="00786329">
        <w:rPr>
          <w:rFonts w:ascii="Times New Roman" w:hAnsi="Times New Roman" w:cs="Times New Roman"/>
          <w:sz w:val="28"/>
          <w:szCs w:val="28"/>
          <w:lang w:eastAsia="ru-RU"/>
        </w:rPr>
        <w:t>соблюдения нормативов формирования расходов местного бюджета</w:t>
      </w:r>
      <w:proofErr w:type="gramEnd"/>
      <w:r w:rsidRPr="00786329">
        <w:rPr>
          <w:rFonts w:ascii="Times New Roman" w:hAnsi="Times New Roman" w:cs="Times New Roman"/>
          <w:sz w:val="28"/>
          <w:szCs w:val="28"/>
          <w:lang w:eastAsia="ru-RU"/>
        </w:rPr>
        <w:t xml:space="preserve"> на оплату труда депутатов, выборных должностных лиц местного самоуправления</w:t>
      </w:r>
      <w:r>
        <w:rPr>
          <w:rFonts w:ascii="Times New Roman" w:hAnsi="Times New Roman" w:cs="Times New Roman"/>
          <w:sz w:val="28"/>
          <w:szCs w:val="28"/>
          <w:lang w:eastAsia="ru-RU"/>
        </w:rPr>
        <w:t xml:space="preserve"> ЗГО</w:t>
      </w:r>
      <w:r w:rsidRPr="00786329">
        <w:rPr>
          <w:rFonts w:ascii="Times New Roman" w:hAnsi="Times New Roman" w:cs="Times New Roman"/>
          <w:sz w:val="28"/>
          <w:szCs w:val="28"/>
          <w:lang w:eastAsia="ru-RU"/>
        </w:rPr>
        <w:t xml:space="preserve">, осуществляющих свои </w:t>
      </w:r>
      <w:r>
        <w:rPr>
          <w:rFonts w:ascii="Times New Roman" w:hAnsi="Times New Roman" w:cs="Times New Roman"/>
          <w:sz w:val="28"/>
          <w:szCs w:val="28"/>
          <w:lang w:eastAsia="ru-RU"/>
        </w:rPr>
        <w:t>полномочия на постоянной основе</w:t>
      </w:r>
      <w:r w:rsidRPr="00786329">
        <w:rPr>
          <w:rFonts w:ascii="Times New Roman" w:hAnsi="Times New Roman" w:cs="Times New Roman"/>
          <w:sz w:val="28"/>
          <w:szCs w:val="28"/>
          <w:lang w:eastAsia="ru-RU"/>
        </w:rPr>
        <w:t xml:space="preserve"> и муниципальных служащих;</w:t>
      </w:r>
    </w:p>
    <w:p w:rsidR="004A6883" w:rsidRPr="00786329" w:rsidRDefault="004A6883" w:rsidP="007B27DB">
      <w:pPr>
        <w:shd w:val="clear" w:color="auto" w:fill="FFFFFF"/>
        <w:spacing w:after="0" w:line="240" w:lineRule="auto"/>
        <w:jc w:val="both"/>
        <w:rPr>
          <w:rFonts w:ascii="Times New Roman" w:hAnsi="Times New Roman" w:cs="Times New Roman"/>
          <w:sz w:val="28"/>
          <w:szCs w:val="28"/>
          <w:lang w:eastAsia="ru-RU"/>
        </w:rPr>
      </w:pPr>
      <w:r w:rsidRPr="00786329">
        <w:rPr>
          <w:rFonts w:ascii="Times New Roman" w:hAnsi="Times New Roman" w:cs="Times New Roman"/>
          <w:sz w:val="28"/>
          <w:szCs w:val="28"/>
          <w:lang w:eastAsia="ru-RU"/>
        </w:rPr>
        <w:t xml:space="preserve">        8) совершенствование системы дополнительных гарантий муниципальным служащим</w:t>
      </w:r>
      <w:r>
        <w:rPr>
          <w:rFonts w:ascii="Times New Roman" w:hAnsi="Times New Roman" w:cs="Times New Roman"/>
          <w:sz w:val="28"/>
          <w:szCs w:val="28"/>
          <w:lang w:eastAsia="ru-RU"/>
        </w:rPr>
        <w:t xml:space="preserve"> ЗГО</w:t>
      </w:r>
      <w:r w:rsidRPr="00786329">
        <w:rPr>
          <w:rFonts w:ascii="Times New Roman" w:hAnsi="Times New Roman" w:cs="Times New Roman"/>
          <w:sz w:val="28"/>
          <w:szCs w:val="28"/>
          <w:lang w:eastAsia="ru-RU"/>
        </w:rPr>
        <w:t>;</w:t>
      </w:r>
    </w:p>
    <w:p w:rsidR="004A6883" w:rsidRPr="00786329" w:rsidRDefault="004A6883" w:rsidP="007B27DB">
      <w:pPr>
        <w:shd w:val="clear" w:color="auto" w:fill="FFFFFF"/>
        <w:spacing w:after="0" w:line="240" w:lineRule="auto"/>
        <w:jc w:val="both"/>
        <w:rPr>
          <w:rFonts w:ascii="Times New Roman" w:hAnsi="Times New Roman" w:cs="Times New Roman"/>
          <w:sz w:val="28"/>
          <w:szCs w:val="28"/>
          <w:lang w:eastAsia="ru-RU"/>
        </w:rPr>
      </w:pPr>
      <w:r w:rsidRPr="00786329">
        <w:rPr>
          <w:rFonts w:ascii="Times New Roman" w:hAnsi="Times New Roman" w:cs="Times New Roman"/>
          <w:sz w:val="28"/>
          <w:szCs w:val="28"/>
          <w:lang w:eastAsia="ru-RU"/>
        </w:rPr>
        <w:t xml:space="preserve">       9) повышение уровня оснащенности материальной базы муниципальной службы</w:t>
      </w:r>
      <w:r>
        <w:rPr>
          <w:rFonts w:ascii="Times New Roman" w:hAnsi="Times New Roman" w:cs="Times New Roman"/>
          <w:sz w:val="28"/>
          <w:szCs w:val="28"/>
          <w:lang w:eastAsia="ru-RU"/>
        </w:rPr>
        <w:t xml:space="preserve"> ЗГО</w:t>
      </w:r>
      <w:r w:rsidRPr="00786329">
        <w:rPr>
          <w:rFonts w:ascii="Times New Roman" w:hAnsi="Times New Roman" w:cs="Times New Roman"/>
          <w:sz w:val="28"/>
          <w:szCs w:val="28"/>
          <w:lang w:eastAsia="ru-RU"/>
        </w:rPr>
        <w:t>;</w:t>
      </w:r>
    </w:p>
    <w:p w:rsidR="004A6883" w:rsidRPr="00786329" w:rsidRDefault="004A6883" w:rsidP="007B27DB">
      <w:pPr>
        <w:shd w:val="clear" w:color="auto" w:fill="FFFFFF"/>
        <w:spacing w:after="0" w:line="240" w:lineRule="auto"/>
        <w:jc w:val="both"/>
        <w:rPr>
          <w:rFonts w:ascii="Times New Roman" w:hAnsi="Times New Roman" w:cs="Times New Roman"/>
          <w:sz w:val="28"/>
          <w:szCs w:val="28"/>
          <w:lang w:eastAsia="ru-RU"/>
        </w:rPr>
      </w:pPr>
      <w:r w:rsidRPr="00786329">
        <w:rPr>
          <w:rFonts w:ascii="Times New Roman" w:hAnsi="Times New Roman" w:cs="Times New Roman"/>
          <w:sz w:val="28"/>
          <w:szCs w:val="28"/>
          <w:lang w:eastAsia="ru-RU"/>
        </w:rPr>
        <w:t xml:space="preserve">      10) приведение зданий муниципальных учреждений в соответствии с действующими санитарно-гигиеническими нормами. </w:t>
      </w:r>
      <w:proofErr w:type="gramStart"/>
      <w:r w:rsidRPr="00786329">
        <w:rPr>
          <w:rFonts w:ascii="Times New Roman" w:hAnsi="Times New Roman" w:cs="Times New Roman"/>
          <w:sz w:val="28"/>
          <w:szCs w:val="28"/>
          <w:lang w:eastAsia="ru-RU"/>
        </w:rPr>
        <w:t>Повышение устойчивости и надёжности функционирования  инженерных коммуникаций;</w:t>
      </w:r>
      <w:proofErr w:type="gramEnd"/>
    </w:p>
    <w:p w:rsidR="004A6883" w:rsidRPr="00786329" w:rsidRDefault="004A6883" w:rsidP="007B27DB">
      <w:pPr>
        <w:shd w:val="clear" w:color="auto" w:fill="FFFFFF"/>
        <w:spacing w:after="0" w:line="240" w:lineRule="auto"/>
        <w:jc w:val="both"/>
        <w:rPr>
          <w:rFonts w:ascii="Times New Roman" w:hAnsi="Times New Roman" w:cs="Times New Roman"/>
          <w:sz w:val="28"/>
          <w:szCs w:val="28"/>
          <w:lang w:eastAsia="ru-RU"/>
        </w:rPr>
      </w:pPr>
      <w:r w:rsidRPr="00786329">
        <w:rPr>
          <w:rFonts w:ascii="Times New Roman" w:hAnsi="Times New Roman" w:cs="Times New Roman"/>
          <w:sz w:val="28"/>
          <w:szCs w:val="28"/>
          <w:lang w:eastAsia="ru-RU"/>
        </w:rPr>
        <w:t xml:space="preserve">       11) повышение эффективности труда муниципальных служащих;</w:t>
      </w:r>
    </w:p>
    <w:p w:rsidR="004A6883" w:rsidRPr="00786329" w:rsidRDefault="004A6883" w:rsidP="007B27DB">
      <w:pPr>
        <w:pStyle w:val="ConsPlusNormal"/>
        <w:widowControl/>
        <w:ind w:firstLine="0"/>
        <w:jc w:val="both"/>
        <w:rPr>
          <w:rFonts w:ascii="Times New Roman" w:hAnsi="Times New Roman" w:cs="Times New Roman"/>
          <w:sz w:val="28"/>
          <w:szCs w:val="28"/>
        </w:rPr>
      </w:pPr>
      <w:r w:rsidRPr="00786329">
        <w:rPr>
          <w:rFonts w:ascii="Times New Roman" w:hAnsi="Times New Roman" w:cs="Times New Roman"/>
          <w:sz w:val="28"/>
          <w:szCs w:val="28"/>
        </w:rPr>
        <w:t xml:space="preserve">       12) проведение постоянной и непрерывной работы по улучшению условий и охраны труда.</w:t>
      </w:r>
    </w:p>
    <w:p w:rsidR="004A6883" w:rsidRPr="00786329" w:rsidRDefault="00630ECA" w:rsidP="00630EC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A6883">
        <w:rPr>
          <w:rFonts w:ascii="Times New Roman" w:hAnsi="Times New Roman" w:cs="Times New Roman"/>
          <w:sz w:val="28"/>
          <w:szCs w:val="28"/>
        </w:rPr>
        <w:t xml:space="preserve">14. </w:t>
      </w:r>
      <w:r w:rsidR="004A6883" w:rsidRPr="00786329">
        <w:rPr>
          <w:rFonts w:ascii="Times New Roman" w:hAnsi="Times New Roman" w:cs="Times New Roman"/>
          <w:sz w:val="28"/>
          <w:szCs w:val="28"/>
        </w:rPr>
        <w:t xml:space="preserve">Основные показатели (индикаторы) достижения целей и задач подпрограммы  отражены в приложении 4 к </w:t>
      </w:r>
      <w:r w:rsidR="004A6883">
        <w:rPr>
          <w:rFonts w:ascii="Times New Roman" w:hAnsi="Times New Roman" w:cs="Times New Roman"/>
          <w:sz w:val="28"/>
          <w:szCs w:val="28"/>
        </w:rPr>
        <w:t>подпрограмме</w:t>
      </w:r>
      <w:r w:rsidR="004A6883" w:rsidRPr="00786329">
        <w:rPr>
          <w:rFonts w:ascii="Times New Roman" w:hAnsi="Times New Roman" w:cs="Times New Roman"/>
          <w:sz w:val="28"/>
          <w:szCs w:val="28"/>
        </w:rPr>
        <w:t>.</w:t>
      </w:r>
    </w:p>
    <w:p w:rsidR="004A6883" w:rsidRPr="00786329" w:rsidRDefault="004A6883" w:rsidP="00160619">
      <w:pPr>
        <w:pStyle w:val="a3"/>
        <w:shd w:val="clear" w:color="auto" w:fill="FFFFFF"/>
        <w:spacing w:after="0" w:line="240" w:lineRule="auto"/>
        <w:ind w:left="107"/>
        <w:rPr>
          <w:rFonts w:ascii="Times New Roman" w:hAnsi="Times New Roman" w:cs="Times New Roman"/>
          <w:sz w:val="28"/>
          <w:szCs w:val="28"/>
          <w:lang w:eastAsia="ru-RU"/>
        </w:rPr>
      </w:pPr>
      <w:r>
        <w:rPr>
          <w:rFonts w:ascii="Times New Roman" w:hAnsi="Times New Roman" w:cs="Times New Roman"/>
          <w:sz w:val="28"/>
          <w:szCs w:val="28"/>
          <w:lang w:eastAsia="ru-RU"/>
        </w:rPr>
        <w:t xml:space="preserve">      15. </w:t>
      </w:r>
      <w:r w:rsidRPr="00786329">
        <w:rPr>
          <w:rFonts w:ascii="Times New Roman" w:hAnsi="Times New Roman" w:cs="Times New Roman"/>
          <w:sz w:val="28"/>
          <w:szCs w:val="28"/>
          <w:lang w:eastAsia="ru-RU"/>
        </w:rPr>
        <w:t>Реализация подпрограммы будет способствовать:</w:t>
      </w:r>
    </w:p>
    <w:p w:rsidR="004A6883" w:rsidRPr="00786329" w:rsidRDefault="004A6883" w:rsidP="007B27DB">
      <w:pPr>
        <w:pStyle w:val="a3"/>
        <w:numPr>
          <w:ilvl w:val="0"/>
          <w:numId w:val="8"/>
        </w:numPr>
        <w:shd w:val="clear" w:color="auto" w:fill="FFFFFF"/>
        <w:tabs>
          <w:tab w:val="left" w:pos="-177"/>
          <w:tab w:val="left" w:pos="390"/>
          <w:tab w:val="left" w:pos="993"/>
        </w:tabs>
        <w:spacing w:after="0" w:line="240" w:lineRule="auto"/>
        <w:ind w:left="0"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п</w:t>
      </w:r>
      <w:r w:rsidRPr="00786329">
        <w:rPr>
          <w:rFonts w:ascii="Times New Roman" w:hAnsi="Times New Roman" w:cs="Times New Roman"/>
          <w:sz w:val="28"/>
          <w:szCs w:val="28"/>
          <w:lang w:eastAsia="ru-RU"/>
        </w:rPr>
        <w:t>овышению эффективности деятельности органов местного самоуправления</w:t>
      </w:r>
      <w:r>
        <w:rPr>
          <w:rFonts w:ascii="Times New Roman" w:hAnsi="Times New Roman" w:cs="Times New Roman"/>
          <w:sz w:val="28"/>
          <w:szCs w:val="28"/>
          <w:lang w:eastAsia="ru-RU"/>
        </w:rPr>
        <w:t xml:space="preserve"> ЗГО</w:t>
      </w:r>
      <w:r w:rsidRPr="00786329">
        <w:rPr>
          <w:rFonts w:ascii="Times New Roman" w:hAnsi="Times New Roman" w:cs="Times New Roman"/>
          <w:sz w:val="28"/>
          <w:szCs w:val="28"/>
          <w:lang w:eastAsia="ru-RU"/>
        </w:rPr>
        <w:t>;</w:t>
      </w:r>
    </w:p>
    <w:p w:rsidR="004A6883" w:rsidRPr="00786329" w:rsidRDefault="004A6883" w:rsidP="007B27DB">
      <w:pPr>
        <w:pStyle w:val="a3"/>
        <w:numPr>
          <w:ilvl w:val="0"/>
          <w:numId w:val="8"/>
        </w:numPr>
        <w:shd w:val="clear" w:color="auto" w:fill="FFFFFF"/>
        <w:tabs>
          <w:tab w:val="left" w:pos="993"/>
        </w:tabs>
        <w:spacing w:after="0" w:line="240" w:lineRule="auto"/>
        <w:ind w:left="390" w:firstLine="177"/>
        <w:jc w:val="both"/>
        <w:rPr>
          <w:rFonts w:ascii="Times New Roman" w:hAnsi="Times New Roman" w:cs="Times New Roman"/>
          <w:sz w:val="28"/>
          <w:szCs w:val="28"/>
          <w:lang w:eastAsia="ru-RU"/>
        </w:rPr>
      </w:pPr>
      <w:r>
        <w:rPr>
          <w:rFonts w:ascii="Times New Roman" w:hAnsi="Times New Roman" w:cs="Times New Roman"/>
          <w:sz w:val="28"/>
          <w:szCs w:val="28"/>
          <w:lang w:eastAsia="ru-RU"/>
        </w:rPr>
        <w:t>п</w:t>
      </w:r>
      <w:r w:rsidRPr="00786329">
        <w:rPr>
          <w:rFonts w:ascii="Times New Roman" w:hAnsi="Times New Roman" w:cs="Times New Roman"/>
          <w:sz w:val="28"/>
          <w:szCs w:val="28"/>
          <w:lang w:eastAsia="ru-RU"/>
        </w:rPr>
        <w:t>овышению качества муниципального управления;</w:t>
      </w:r>
    </w:p>
    <w:p w:rsidR="004A6883" w:rsidRPr="00786329" w:rsidRDefault="004A6883" w:rsidP="007B27DB">
      <w:pPr>
        <w:pStyle w:val="a3"/>
        <w:numPr>
          <w:ilvl w:val="0"/>
          <w:numId w:val="8"/>
        </w:numPr>
        <w:shd w:val="clear" w:color="auto" w:fill="FFFFFF"/>
        <w:tabs>
          <w:tab w:val="left" w:pos="390"/>
          <w:tab w:val="left" w:pos="993"/>
        </w:tabs>
        <w:spacing w:after="0" w:line="240" w:lineRule="auto"/>
        <w:ind w:left="0"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в</w:t>
      </w:r>
      <w:r w:rsidRPr="00786329">
        <w:rPr>
          <w:rFonts w:ascii="Times New Roman" w:hAnsi="Times New Roman" w:cs="Times New Roman"/>
          <w:sz w:val="28"/>
          <w:szCs w:val="28"/>
          <w:lang w:eastAsia="ru-RU"/>
        </w:rPr>
        <w:t>ыявлению и предупреждению конфликта интересов на муниципальной службе;</w:t>
      </w:r>
    </w:p>
    <w:p w:rsidR="004A6883" w:rsidRPr="00786329" w:rsidRDefault="004A6883" w:rsidP="007B27DB">
      <w:pPr>
        <w:pStyle w:val="a3"/>
        <w:numPr>
          <w:ilvl w:val="0"/>
          <w:numId w:val="8"/>
        </w:numPr>
        <w:shd w:val="clear" w:color="auto" w:fill="FFFFFF"/>
        <w:tabs>
          <w:tab w:val="left" w:pos="390"/>
          <w:tab w:val="left" w:pos="993"/>
        </w:tabs>
        <w:spacing w:after="0" w:line="240" w:lineRule="auto"/>
        <w:ind w:left="0"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с</w:t>
      </w:r>
      <w:r w:rsidRPr="00786329">
        <w:rPr>
          <w:rFonts w:ascii="Times New Roman" w:hAnsi="Times New Roman" w:cs="Times New Roman"/>
          <w:sz w:val="28"/>
          <w:szCs w:val="28"/>
          <w:lang w:eastAsia="ru-RU"/>
        </w:rPr>
        <w:t xml:space="preserve">овершенствованию </w:t>
      </w:r>
      <w:r>
        <w:rPr>
          <w:rFonts w:ascii="Times New Roman" w:hAnsi="Times New Roman" w:cs="Times New Roman"/>
          <w:sz w:val="28"/>
          <w:szCs w:val="28"/>
          <w:lang w:eastAsia="ru-RU"/>
        </w:rPr>
        <w:t>муниципальной</w:t>
      </w:r>
      <w:r w:rsidRPr="00786329">
        <w:rPr>
          <w:rFonts w:ascii="Times New Roman" w:hAnsi="Times New Roman" w:cs="Times New Roman"/>
          <w:sz w:val="28"/>
          <w:szCs w:val="28"/>
          <w:lang w:eastAsia="ru-RU"/>
        </w:rPr>
        <w:t xml:space="preserve"> правовой базы по вопросам муниципальной службе;</w:t>
      </w:r>
    </w:p>
    <w:p w:rsidR="004A6883" w:rsidRDefault="004A6883" w:rsidP="007B27DB">
      <w:pPr>
        <w:pStyle w:val="a3"/>
        <w:numPr>
          <w:ilvl w:val="0"/>
          <w:numId w:val="8"/>
        </w:numPr>
        <w:shd w:val="clear" w:color="auto" w:fill="FFFFFF"/>
        <w:tabs>
          <w:tab w:val="left" w:pos="390"/>
          <w:tab w:val="left" w:pos="993"/>
        </w:tabs>
        <w:spacing w:after="0" w:line="240" w:lineRule="auto"/>
        <w:ind w:left="0"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в</w:t>
      </w:r>
      <w:r w:rsidRPr="00786329">
        <w:rPr>
          <w:rFonts w:ascii="Times New Roman" w:hAnsi="Times New Roman" w:cs="Times New Roman"/>
          <w:sz w:val="28"/>
          <w:szCs w:val="28"/>
          <w:lang w:eastAsia="ru-RU"/>
        </w:rPr>
        <w:t>недрению эффективных методов кадровой работы;</w:t>
      </w:r>
    </w:p>
    <w:p w:rsidR="004A6883" w:rsidRPr="00786329" w:rsidRDefault="004A6883" w:rsidP="007B27DB">
      <w:pPr>
        <w:pStyle w:val="a3"/>
        <w:numPr>
          <w:ilvl w:val="0"/>
          <w:numId w:val="8"/>
        </w:numPr>
        <w:shd w:val="clear" w:color="auto" w:fill="FFFFFF"/>
        <w:tabs>
          <w:tab w:val="left" w:pos="390"/>
          <w:tab w:val="left" w:pos="993"/>
        </w:tabs>
        <w:spacing w:after="0" w:line="240" w:lineRule="auto"/>
        <w:ind w:left="0"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фо</w:t>
      </w:r>
      <w:r w:rsidRPr="00786329">
        <w:rPr>
          <w:rFonts w:ascii="Times New Roman" w:hAnsi="Times New Roman" w:cs="Times New Roman"/>
          <w:sz w:val="28"/>
          <w:szCs w:val="28"/>
          <w:lang w:eastAsia="ru-RU"/>
        </w:rPr>
        <w:t>рмированию и использованию кадрового резерва;</w:t>
      </w:r>
    </w:p>
    <w:p w:rsidR="004A6883" w:rsidRPr="00786329" w:rsidRDefault="004A6883" w:rsidP="007B27DB">
      <w:pPr>
        <w:pStyle w:val="a3"/>
        <w:numPr>
          <w:ilvl w:val="0"/>
          <w:numId w:val="8"/>
        </w:numPr>
        <w:shd w:val="clear" w:color="auto" w:fill="FFFFFF"/>
        <w:tabs>
          <w:tab w:val="left" w:pos="390"/>
          <w:tab w:val="left" w:pos="993"/>
        </w:tabs>
        <w:spacing w:after="0" w:line="240" w:lineRule="auto"/>
        <w:ind w:left="567" w:firstLine="0"/>
        <w:jc w:val="both"/>
        <w:rPr>
          <w:rFonts w:ascii="Times New Roman" w:hAnsi="Times New Roman" w:cs="Times New Roman"/>
          <w:sz w:val="28"/>
          <w:szCs w:val="28"/>
          <w:lang w:eastAsia="ru-RU"/>
        </w:rPr>
      </w:pPr>
      <w:r>
        <w:rPr>
          <w:rFonts w:ascii="Times New Roman" w:hAnsi="Times New Roman" w:cs="Times New Roman"/>
          <w:sz w:val="28"/>
          <w:szCs w:val="28"/>
          <w:lang w:eastAsia="ru-RU"/>
        </w:rPr>
        <w:t>п</w:t>
      </w:r>
      <w:r w:rsidRPr="00786329">
        <w:rPr>
          <w:rFonts w:ascii="Times New Roman" w:hAnsi="Times New Roman" w:cs="Times New Roman"/>
          <w:sz w:val="28"/>
          <w:szCs w:val="28"/>
          <w:lang w:eastAsia="ru-RU"/>
        </w:rPr>
        <w:t>овышению квалификации муниципальных служащих;</w:t>
      </w:r>
    </w:p>
    <w:p w:rsidR="004A6883" w:rsidRPr="00786329" w:rsidRDefault="004A6883" w:rsidP="007B27DB">
      <w:pPr>
        <w:pStyle w:val="a3"/>
        <w:numPr>
          <w:ilvl w:val="0"/>
          <w:numId w:val="8"/>
        </w:numPr>
        <w:shd w:val="clear" w:color="auto" w:fill="FFFFFF"/>
        <w:tabs>
          <w:tab w:val="left" w:pos="390"/>
          <w:tab w:val="left" w:pos="993"/>
        </w:tabs>
        <w:spacing w:after="0" w:line="240" w:lineRule="auto"/>
        <w:ind w:left="0"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о</w:t>
      </w:r>
      <w:r w:rsidRPr="00786329">
        <w:rPr>
          <w:rFonts w:ascii="Times New Roman" w:hAnsi="Times New Roman" w:cs="Times New Roman"/>
          <w:sz w:val="28"/>
          <w:szCs w:val="28"/>
          <w:lang w:eastAsia="ru-RU"/>
        </w:rPr>
        <w:t>птимизации организационных структур и штатной численности органов местного самоуправления</w:t>
      </w:r>
      <w:r>
        <w:rPr>
          <w:rFonts w:ascii="Times New Roman" w:hAnsi="Times New Roman" w:cs="Times New Roman"/>
          <w:sz w:val="28"/>
          <w:szCs w:val="28"/>
          <w:lang w:eastAsia="ru-RU"/>
        </w:rPr>
        <w:t xml:space="preserve"> ЗГО</w:t>
      </w:r>
      <w:r w:rsidRPr="00786329">
        <w:rPr>
          <w:rFonts w:ascii="Times New Roman" w:hAnsi="Times New Roman" w:cs="Times New Roman"/>
          <w:sz w:val="28"/>
          <w:szCs w:val="28"/>
          <w:lang w:eastAsia="ru-RU"/>
        </w:rPr>
        <w:t>;</w:t>
      </w:r>
    </w:p>
    <w:p w:rsidR="004A6883" w:rsidRPr="00786329" w:rsidRDefault="004A6883" w:rsidP="007B27DB">
      <w:pPr>
        <w:pStyle w:val="a3"/>
        <w:numPr>
          <w:ilvl w:val="0"/>
          <w:numId w:val="8"/>
        </w:numPr>
        <w:shd w:val="clear" w:color="auto" w:fill="FFFFFF"/>
        <w:tabs>
          <w:tab w:val="left" w:pos="390"/>
          <w:tab w:val="left" w:pos="993"/>
        </w:tabs>
        <w:spacing w:after="0" w:line="240" w:lineRule="auto"/>
        <w:ind w:left="0"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о</w:t>
      </w:r>
      <w:r w:rsidRPr="00786329">
        <w:rPr>
          <w:rFonts w:ascii="Times New Roman" w:hAnsi="Times New Roman" w:cs="Times New Roman"/>
          <w:sz w:val="28"/>
          <w:szCs w:val="28"/>
          <w:lang w:eastAsia="ru-RU"/>
        </w:rPr>
        <w:t xml:space="preserve">беспечению </w:t>
      </w:r>
      <w:proofErr w:type="gramStart"/>
      <w:r w:rsidRPr="00786329">
        <w:rPr>
          <w:rFonts w:ascii="Times New Roman" w:hAnsi="Times New Roman" w:cs="Times New Roman"/>
          <w:sz w:val="28"/>
          <w:szCs w:val="28"/>
          <w:lang w:eastAsia="ru-RU"/>
        </w:rPr>
        <w:t>соблюдения нормативов формирования расходов местного бюджета</w:t>
      </w:r>
      <w:proofErr w:type="gramEnd"/>
      <w:r w:rsidRPr="00786329">
        <w:rPr>
          <w:rFonts w:ascii="Times New Roman" w:hAnsi="Times New Roman" w:cs="Times New Roman"/>
          <w:sz w:val="28"/>
          <w:szCs w:val="28"/>
          <w:lang w:eastAsia="ru-RU"/>
        </w:rPr>
        <w:t>;</w:t>
      </w:r>
    </w:p>
    <w:p w:rsidR="004A6883" w:rsidRPr="00786329" w:rsidRDefault="004A6883" w:rsidP="007B27DB">
      <w:pPr>
        <w:pStyle w:val="a3"/>
        <w:numPr>
          <w:ilvl w:val="0"/>
          <w:numId w:val="8"/>
        </w:numPr>
        <w:shd w:val="clear" w:color="auto" w:fill="FFFFFF"/>
        <w:tabs>
          <w:tab w:val="left" w:pos="390"/>
          <w:tab w:val="left" w:pos="993"/>
        </w:tabs>
        <w:spacing w:after="0" w:line="240" w:lineRule="auto"/>
        <w:ind w:left="0"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с</w:t>
      </w:r>
      <w:r w:rsidRPr="00786329">
        <w:rPr>
          <w:rFonts w:ascii="Times New Roman" w:hAnsi="Times New Roman" w:cs="Times New Roman"/>
          <w:sz w:val="28"/>
          <w:szCs w:val="28"/>
          <w:lang w:eastAsia="ru-RU"/>
        </w:rPr>
        <w:t>овершенствованию системы дополнительных гарантий муниципальным служащим</w:t>
      </w:r>
      <w:r>
        <w:rPr>
          <w:rFonts w:ascii="Times New Roman" w:hAnsi="Times New Roman" w:cs="Times New Roman"/>
          <w:sz w:val="28"/>
          <w:szCs w:val="28"/>
          <w:lang w:eastAsia="ru-RU"/>
        </w:rPr>
        <w:t xml:space="preserve"> ЗГО</w:t>
      </w:r>
      <w:r w:rsidRPr="00786329">
        <w:rPr>
          <w:rFonts w:ascii="Times New Roman" w:hAnsi="Times New Roman" w:cs="Times New Roman"/>
          <w:sz w:val="28"/>
          <w:szCs w:val="28"/>
          <w:lang w:eastAsia="ru-RU"/>
        </w:rPr>
        <w:t>;</w:t>
      </w:r>
    </w:p>
    <w:p w:rsidR="004A6883" w:rsidRPr="00786329" w:rsidRDefault="004A6883" w:rsidP="007B27DB">
      <w:pPr>
        <w:pStyle w:val="a3"/>
        <w:numPr>
          <w:ilvl w:val="0"/>
          <w:numId w:val="8"/>
        </w:numPr>
        <w:shd w:val="clear" w:color="auto" w:fill="FFFFFF"/>
        <w:tabs>
          <w:tab w:val="left" w:pos="390"/>
          <w:tab w:val="left" w:pos="993"/>
        </w:tabs>
        <w:spacing w:after="0" w:line="240" w:lineRule="auto"/>
        <w:ind w:left="0"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снижению</w:t>
      </w:r>
      <w:r w:rsidRPr="00786329">
        <w:rPr>
          <w:rFonts w:ascii="Times New Roman" w:hAnsi="Times New Roman" w:cs="Times New Roman"/>
          <w:sz w:val="28"/>
          <w:szCs w:val="28"/>
          <w:lang w:eastAsia="ru-RU"/>
        </w:rPr>
        <w:t xml:space="preserve"> заболеваемости, сохранение жизни и здоровья работников.</w:t>
      </w:r>
    </w:p>
    <w:p w:rsidR="00630ECA" w:rsidRDefault="00630ECA" w:rsidP="00630ECA">
      <w:pPr>
        <w:shd w:val="clear" w:color="auto" w:fill="FFFFFF"/>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rPr>
        <w:t xml:space="preserve">        </w:t>
      </w:r>
      <w:r w:rsidR="004A6883">
        <w:rPr>
          <w:rFonts w:ascii="Times New Roman" w:hAnsi="Times New Roman" w:cs="Times New Roman"/>
          <w:sz w:val="28"/>
          <w:szCs w:val="28"/>
        </w:rPr>
        <w:t>16. Срок реализации подпрограммы: 2014-2016 годы.</w:t>
      </w:r>
    </w:p>
    <w:p w:rsidR="004A6883" w:rsidRDefault="004A6883" w:rsidP="00630ECA">
      <w:pPr>
        <w:shd w:val="clear" w:color="auto" w:fill="FFFFFF"/>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rPr>
        <w:t xml:space="preserve">         </w:t>
      </w:r>
    </w:p>
    <w:p w:rsidR="004A6883" w:rsidRPr="00786329" w:rsidRDefault="004A6883" w:rsidP="00E8444D">
      <w:pPr>
        <w:jc w:val="center"/>
        <w:rPr>
          <w:rFonts w:ascii="Times New Roman" w:hAnsi="Times New Roman" w:cs="Times New Roman"/>
          <w:sz w:val="28"/>
          <w:szCs w:val="28"/>
        </w:rPr>
      </w:pPr>
      <w:r w:rsidRPr="00786329">
        <w:rPr>
          <w:rFonts w:ascii="Times New Roman" w:hAnsi="Times New Roman" w:cs="Times New Roman"/>
          <w:sz w:val="28"/>
          <w:szCs w:val="28"/>
          <w:lang w:val="en-US"/>
        </w:rPr>
        <w:t>IV</w:t>
      </w:r>
      <w:r w:rsidRPr="00786329">
        <w:rPr>
          <w:rFonts w:ascii="Times New Roman" w:hAnsi="Times New Roman" w:cs="Times New Roman"/>
          <w:sz w:val="28"/>
          <w:szCs w:val="28"/>
        </w:rPr>
        <w:t>. Характеристика основных мероприятий подпрограммы</w:t>
      </w:r>
    </w:p>
    <w:p w:rsidR="004A6883" w:rsidRPr="00786329" w:rsidRDefault="00630ECA" w:rsidP="004109FB">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A6883">
        <w:rPr>
          <w:rFonts w:ascii="Times New Roman" w:hAnsi="Times New Roman" w:cs="Times New Roman"/>
          <w:sz w:val="28"/>
          <w:szCs w:val="28"/>
        </w:rPr>
        <w:t>17. В соответствии с п</w:t>
      </w:r>
      <w:r w:rsidR="004A6883" w:rsidRPr="00786329">
        <w:rPr>
          <w:rFonts w:ascii="Times New Roman" w:hAnsi="Times New Roman" w:cs="Times New Roman"/>
          <w:sz w:val="28"/>
          <w:szCs w:val="28"/>
        </w:rPr>
        <w:t xml:space="preserve">риложением 1 к подпрограмме «Развитие муниципальной службы в </w:t>
      </w:r>
      <w:r w:rsidR="004A6883">
        <w:rPr>
          <w:rFonts w:ascii="Times New Roman" w:hAnsi="Times New Roman" w:cs="Times New Roman"/>
          <w:sz w:val="28"/>
          <w:szCs w:val="28"/>
        </w:rPr>
        <w:t>Златоустовском городском округе</w:t>
      </w:r>
      <w:r w:rsidR="004A6883" w:rsidRPr="00786329">
        <w:rPr>
          <w:rFonts w:ascii="Times New Roman" w:hAnsi="Times New Roman" w:cs="Times New Roman"/>
          <w:sz w:val="28"/>
          <w:szCs w:val="28"/>
        </w:rPr>
        <w:t>».</w:t>
      </w:r>
      <w:r>
        <w:rPr>
          <w:rFonts w:ascii="Times New Roman" w:hAnsi="Times New Roman" w:cs="Times New Roman"/>
          <w:sz w:val="28"/>
          <w:szCs w:val="28"/>
        </w:rPr>
        <w:tab/>
      </w:r>
    </w:p>
    <w:p w:rsidR="004A6883" w:rsidRPr="00786329" w:rsidRDefault="004A6883" w:rsidP="004109FB">
      <w:pPr>
        <w:tabs>
          <w:tab w:val="left" w:pos="2617"/>
        </w:tabs>
        <w:spacing w:line="240" w:lineRule="auto"/>
        <w:jc w:val="center"/>
        <w:rPr>
          <w:rFonts w:ascii="Times New Roman" w:hAnsi="Times New Roman" w:cs="Times New Roman"/>
          <w:sz w:val="28"/>
          <w:szCs w:val="28"/>
        </w:rPr>
      </w:pPr>
      <w:r w:rsidRPr="00786329">
        <w:rPr>
          <w:rFonts w:ascii="Times New Roman" w:hAnsi="Times New Roman" w:cs="Times New Roman"/>
          <w:sz w:val="28"/>
          <w:szCs w:val="28"/>
          <w:lang w:val="en-US"/>
        </w:rPr>
        <w:lastRenderedPageBreak/>
        <w:t>V</w:t>
      </w:r>
      <w:r w:rsidRPr="00786329">
        <w:rPr>
          <w:rFonts w:ascii="Times New Roman" w:hAnsi="Times New Roman" w:cs="Times New Roman"/>
          <w:sz w:val="28"/>
          <w:szCs w:val="28"/>
        </w:rPr>
        <w:t>. Информация об участии предприятий и организаций, независимо от их организационно – правовой формы собственности, а также внебюджетных фондов в реализации подпрограммы</w:t>
      </w:r>
    </w:p>
    <w:p w:rsidR="004A6883" w:rsidRPr="00786329" w:rsidRDefault="004A6883" w:rsidP="004109FB">
      <w:pPr>
        <w:spacing w:line="240" w:lineRule="auto"/>
        <w:jc w:val="both"/>
        <w:rPr>
          <w:rFonts w:ascii="Times New Roman" w:hAnsi="Times New Roman" w:cs="Times New Roman"/>
          <w:sz w:val="28"/>
          <w:szCs w:val="28"/>
        </w:rPr>
      </w:pPr>
      <w:r w:rsidRPr="00786329">
        <w:rPr>
          <w:rFonts w:ascii="Times New Roman" w:hAnsi="Times New Roman" w:cs="Times New Roman"/>
          <w:sz w:val="28"/>
          <w:szCs w:val="28"/>
        </w:rPr>
        <w:t xml:space="preserve">          </w:t>
      </w:r>
      <w:r>
        <w:rPr>
          <w:rFonts w:ascii="Times New Roman" w:hAnsi="Times New Roman" w:cs="Times New Roman"/>
          <w:sz w:val="28"/>
          <w:szCs w:val="28"/>
        </w:rPr>
        <w:t>18. Участие</w:t>
      </w:r>
      <w:r w:rsidRPr="00786329">
        <w:rPr>
          <w:rFonts w:ascii="Times New Roman" w:hAnsi="Times New Roman" w:cs="Times New Roman"/>
          <w:sz w:val="28"/>
          <w:szCs w:val="28"/>
        </w:rPr>
        <w:t xml:space="preserve"> предприятий и организаций, независимо от их организационно – правовой формы собственнос</w:t>
      </w:r>
      <w:r>
        <w:rPr>
          <w:rFonts w:ascii="Times New Roman" w:hAnsi="Times New Roman" w:cs="Times New Roman"/>
          <w:sz w:val="28"/>
          <w:szCs w:val="28"/>
        </w:rPr>
        <w:t>ти, а также внебюджетных фондов</w:t>
      </w:r>
      <w:r w:rsidRPr="00786329">
        <w:rPr>
          <w:rFonts w:ascii="Times New Roman" w:hAnsi="Times New Roman" w:cs="Times New Roman"/>
          <w:sz w:val="28"/>
          <w:szCs w:val="28"/>
        </w:rPr>
        <w:t xml:space="preserve"> в реализации подпрограммы</w:t>
      </w:r>
      <w:r>
        <w:rPr>
          <w:rFonts w:ascii="Times New Roman" w:hAnsi="Times New Roman" w:cs="Times New Roman"/>
          <w:sz w:val="28"/>
          <w:szCs w:val="28"/>
        </w:rPr>
        <w:t xml:space="preserve"> не предусмотрено</w:t>
      </w:r>
      <w:r w:rsidR="00630ECA">
        <w:rPr>
          <w:rFonts w:ascii="Times New Roman" w:hAnsi="Times New Roman" w:cs="Times New Roman"/>
          <w:sz w:val="28"/>
          <w:szCs w:val="28"/>
        </w:rPr>
        <w:t>.</w:t>
      </w:r>
    </w:p>
    <w:p w:rsidR="004A6883" w:rsidRPr="00786329" w:rsidRDefault="004A6883" w:rsidP="004109FB">
      <w:pPr>
        <w:tabs>
          <w:tab w:val="left" w:pos="3181"/>
        </w:tabs>
        <w:spacing w:line="240" w:lineRule="auto"/>
        <w:jc w:val="center"/>
        <w:rPr>
          <w:rFonts w:ascii="Times New Roman" w:hAnsi="Times New Roman" w:cs="Times New Roman"/>
          <w:sz w:val="28"/>
          <w:szCs w:val="28"/>
        </w:rPr>
      </w:pPr>
      <w:r w:rsidRPr="00786329">
        <w:rPr>
          <w:rFonts w:ascii="Times New Roman" w:hAnsi="Times New Roman" w:cs="Times New Roman"/>
          <w:sz w:val="28"/>
          <w:szCs w:val="28"/>
          <w:lang w:val="en-US"/>
        </w:rPr>
        <w:t>VI</w:t>
      </w:r>
      <w:r w:rsidRPr="00786329">
        <w:rPr>
          <w:rFonts w:ascii="Times New Roman" w:hAnsi="Times New Roman" w:cs="Times New Roman"/>
          <w:sz w:val="28"/>
          <w:szCs w:val="28"/>
        </w:rPr>
        <w:t>. Обоснование объема финансовых ресурсов, необходимых для реализации подпрограммы</w:t>
      </w:r>
    </w:p>
    <w:p w:rsidR="004A6883" w:rsidRDefault="00630ECA" w:rsidP="004109FB">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A6883">
        <w:rPr>
          <w:rFonts w:ascii="Times New Roman" w:hAnsi="Times New Roman" w:cs="Times New Roman"/>
          <w:sz w:val="28"/>
          <w:szCs w:val="28"/>
        </w:rPr>
        <w:t xml:space="preserve">19. </w:t>
      </w:r>
      <w:r w:rsidR="004A6883" w:rsidRPr="00786329">
        <w:rPr>
          <w:rFonts w:ascii="Times New Roman" w:hAnsi="Times New Roman" w:cs="Times New Roman"/>
          <w:sz w:val="28"/>
          <w:szCs w:val="28"/>
        </w:rPr>
        <w:t xml:space="preserve">В соответствии с </w:t>
      </w:r>
      <w:r w:rsidR="004A6883">
        <w:rPr>
          <w:rFonts w:ascii="Times New Roman" w:hAnsi="Times New Roman" w:cs="Times New Roman"/>
          <w:sz w:val="28"/>
          <w:szCs w:val="28"/>
        </w:rPr>
        <w:t>п</w:t>
      </w:r>
      <w:r w:rsidR="004A6883" w:rsidRPr="00786329">
        <w:rPr>
          <w:rFonts w:ascii="Times New Roman" w:hAnsi="Times New Roman" w:cs="Times New Roman"/>
          <w:sz w:val="28"/>
          <w:szCs w:val="28"/>
        </w:rPr>
        <w:t>риложением 3 к подпрограмме.</w:t>
      </w:r>
    </w:p>
    <w:p w:rsidR="004A6883" w:rsidRPr="00786329" w:rsidRDefault="004A6883" w:rsidP="004109FB">
      <w:pPr>
        <w:spacing w:line="240" w:lineRule="auto"/>
        <w:jc w:val="center"/>
        <w:rPr>
          <w:rFonts w:ascii="Times New Roman" w:hAnsi="Times New Roman" w:cs="Times New Roman"/>
          <w:sz w:val="28"/>
          <w:szCs w:val="28"/>
        </w:rPr>
      </w:pPr>
      <w:r w:rsidRPr="00786329">
        <w:rPr>
          <w:rFonts w:ascii="Times New Roman" w:hAnsi="Times New Roman" w:cs="Times New Roman"/>
          <w:sz w:val="28"/>
          <w:szCs w:val="28"/>
          <w:lang w:val="en-US"/>
        </w:rPr>
        <w:t>VII</w:t>
      </w:r>
      <w:r w:rsidRPr="00786329">
        <w:rPr>
          <w:rFonts w:ascii="Times New Roman" w:hAnsi="Times New Roman" w:cs="Times New Roman"/>
          <w:sz w:val="28"/>
          <w:szCs w:val="28"/>
        </w:rPr>
        <w:t>. Анализ рисков реализации подпрограммы и описание мер управления рисками реализации подпрограммы</w:t>
      </w:r>
    </w:p>
    <w:p w:rsidR="004A6883" w:rsidRPr="00786329" w:rsidRDefault="004A6883" w:rsidP="004109FB">
      <w:pPr>
        <w:tabs>
          <w:tab w:val="left" w:pos="709"/>
        </w:tabs>
        <w:spacing w:after="0" w:line="240" w:lineRule="auto"/>
        <w:jc w:val="both"/>
        <w:rPr>
          <w:rFonts w:ascii="Times New Roman" w:hAnsi="Times New Roman" w:cs="Times New Roman"/>
          <w:sz w:val="28"/>
          <w:szCs w:val="28"/>
        </w:rPr>
      </w:pPr>
      <w:r w:rsidRPr="00786329">
        <w:rPr>
          <w:rFonts w:ascii="Times New Roman" w:hAnsi="Times New Roman" w:cs="Times New Roman"/>
          <w:sz w:val="28"/>
          <w:szCs w:val="28"/>
        </w:rPr>
        <w:t xml:space="preserve">          </w:t>
      </w:r>
      <w:r>
        <w:rPr>
          <w:rFonts w:ascii="Times New Roman" w:hAnsi="Times New Roman" w:cs="Times New Roman"/>
          <w:sz w:val="28"/>
          <w:szCs w:val="28"/>
        </w:rPr>
        <w:t xml:space="preserve">20. </w:t>
      </w:r>
      <w:r w:rsidRPr="00786329">
        <w:rPr>
          <w:rFonts w:ascii="Times New Roman" w:hAnsi="Times New Roman" w:cs="Times New Roman"/>
          <w:sz w:val="28"/>
          <w:szCs w:val="28"/>
        </w:rPr>
        <w:t>При реализации настоящей подпрограммы и для достижения поставленных целей необходимо учитывать возможные финансовые, социальные, операционные и прочие риски. Важнейшими условиями успешной реализации подпрограммы является минимизация указанных рисков, эффективный мониторинг выполнения, принятие оперативных мер по корректировке приоритетных направлений и показателей подпрограммы.</w:t>
      </w:r>
    </w:p>
    <w:p w:rsidR="004A6883" w:rsidRPr="00786329" w:rsidRDefault="004A6883" w:rsidP="004109FB">
      <w:pPr>
        <w:spacing w:after="0" w:line="240" w:lineRule="auto"/>
        <w:jc w:val="both"/>
        <w:rPr>
          <w:rFonts w:ascii="Times New Roman" w:hAnsi="Times New Roman" w:cs="Times New Roman"/>
          <w:sz w:val="28"/>
          <w:szCs w:val="28"/>
        </w:rPr>
      </w:pPr>
      <w:r w:rsidRPr="00786329">
        <w:rPr>
          <w:rFonts w:ascii="Times New Roman" w:hAnsi="Times New Roman" w:cs="Times New Roman"/>
          <w:sz w:val="28"/>
          <w:szCs w:val="28"/>
        </w:rPr>
        <w:t xml:space="preserve">         </w:t>
      </w:r>
      <w:r>
        <w:rPr>
          <w:rFonts w:ascii="Times New Roman" w:hAnsi="Times New Roman" w:cs="Times New Roman"/>
          <w:sz w:val="28"/>
          <w:szCs w:val="28"/>
        </w:rPr>
        <w:t xml:space="preserve">21. </w:t>
      </w:r>
      <w:r w:rsidRPr="00786329">
        <w:rPr>
          <w:rFonts w:ascii="Times New Roman" w:hAnsi="Times New Roman" w:cs="Times New Roman"/>
          <w:sz w:val="28"/>
          <w:szCs w:val="28"/>
        </w:rPr>
        <w:t>Риски реализации подпрограммы можно разделить на две группы:</w:t>
      </w:r>
    </w:p>
    <w:p w:rsidR="004A6883" w:rsidRPr="00786329" w:rsidRDefault="004A6883" w:rsidP="004109FB">
      <w:pPr>
        <w:spacing w:after="0" w:line="240" w:lineRule="auto"/>
        <w:ind w:firstLine="720"/>
        <w:jc w:val="both"/>
        <w:rPr>
          <w:rFonts w:ascii="Times New Roman" w:hAnsi="Times New Roman" w:cs="Times New Roman"/>
          <w:sz w:val="28"/>
          <w:szCs w:val="28"/>
        </w:rPr>
      </w:pPr>
      <w:r w:rsidRPr="00786329">
        <w:rPr>
          <w:rFonts w:ascii="Times New Roman" w:hAnsi="Times New Roman" w:cs="Times New Roman"/>
          <w:sz w:val="28"/>
          <w:szCs w:val="28"/>
        </w:rPr>
        <w:t>- внутренние – относятся к сфере компетенции ответственного исполнител</w:t>
      </w:r>
      <w:r>
        <w:rPr>
          <w:rFonts w:ascii="Times New Roman" w:hAnsi="Times New Roman" w:cs="Times New Roman"/>
          <w:sz w:val="28"/>
          <w:szCs w:val="28"/>
        </w:rPr>
        <w:t>я и соисполнителей подпрограммы;</w:t>
      </w:r>
    </w:p>
    <w:p w:rsidR="004A6883" w:rsidRPr="00786329" w:rsidRDefault="00C93EA2" w:rsidP="004109FB">
      <w:pPr>
        <w:spacing w:after="0" w:line="240" w:lineRule="auto"/>
        <w:ind w:firstLine="720"/>
        <w:jc w:val="both"/>
        <w:rPr>
          <w:rFonts w:ascii="Times New Roman" w:hAnsi="Times New Roman" w:cs="Times New Roman"/>
          <w:sz w:val="28"/>
          <w:szCs w:val="28"/>
        </w:rPr>
      </w:pPr>
      <w:proofErr w:type="gramStart"/>
      <w:r>
        <w:rPr>
          <w:rFonts w:ascii="Times New Roman" w:hAnsi="Times New Roman" w:cs="Times New Roman"/>
          <w:sz w:val="28"/>
          <w:szCs w:val="28"/>
        </w:rPr>
        <w:t xml:space="preserve">- внешние, наступление или не </w:t>
      </w:r>
      <w:r w:rsidR="004A6883" w:rsidRPr="00786329">
        <w:rPr>
          <w:rFonts w:ascii="Times New Roman" w:hAnsi="Times New Roman" w:cs="Times New Roman"/>
          <w:sz w:val="28"/>
          <w:szCs w:val="28"/>
        </w:rPr>
        <w:t>наступление которых не зависит от действий ответственного исполнителя подпрограммы.</w:t>
      </w:r>
      <w:proofErr w:type="gramEnd"/>
    </w:p>
    <w:p w:rsidR="004A6883" w:rsidRPr="00786329" w:rsidRDefault="004A6883" w:rsidP="004109FB">
      <w:pPr>
        <w:spacing w:after="0" w:line="240" w:lineRule="auto"/>
        <w:jc w:val="both"/>
        <w:rPr>
          <w:rFonts w:ascii="Times New Roman" w:hAnsi="Times New Roman" w:cs="Times New Roman"/>
          <w:sz w:val="28"/>
          <w:szCs w:val="28"/>
        </w:rPr>
      </w:pPr>
      <w:r w:rsidRPr="00786329">
        <w:rPr>
          <w:rFonts w:ascii="Times New Roman" w:hAnsi="Times New Roman" w:cs="Times New Roman"/>
          <w:sz w:val="28"/>
          <w:szCs w:val="28"/>
        </w:rPr>
        <w:t xml:space="preserve">         </w:t>
      </w:r>
      <w:r>
        <w:rPr>
          <w:rFonts w:ascii="Times New Roman" w:hAnsi="Times New Roman" w:cs="Times New Roman"/>
          <w:sz w:val="28"/>
          <w:szCs w:val="28"/>
        </w:rPr>
        <w:t xml:space="preserve">22. </w:t>
      </w:r>
      <w:r w:rsidRPr="00786329">
        <w:rPr>
          <w:rFonts w:ascii="Times New Roman" w:hAnsi="Times New Roman" w:cs="Times New Roman"/>
          <w:sz w:val="28"/>
          <w:szCs w:val="28"/>
        </w:rPr>
        <w:t>Внутренние риски могут являться следствием:</w:t>
      </w:r>
    </w:p>
    <w:p w:rsidR="004A6883" w:rsidRPr="00786329" w:rsidRDefault="004A6883" w:rsidP="004109FB">
      <w:pPr>
        <w:spacing w:after="0" w:line="240" w:lineRule="auto"/>
        <w:ind w:firstLine="720"/>
        <w:jc w:val="both"/>
        <w:rPr>
          <w:rFonts w:ascii="Times New Roman" w:hAnsi="Times New Roman" w:cs="Times New Roman"/>
          <w:sz w:val="28"/>
          <w:szCs w:val="28"/>
        </w:rPr>
      </w:pPr>
      <w:r w:rsidRPr="00786329">
        <w:rPr>
          <w:rFonts w:ascii="Times New Roman" w:hAnsi="Times New Roman" w:cs="Times New Roman"/>
          <w:sz w:val="28"/>
          <w:szCs w:val="28"/>
        </w:rPr>
        <w:t>- низкой исполнительной дисцип</w:t>
      </w:r>
      <w:r>
        <w:rPr>
          <w:rFonts w:ascii="Times New Roman" w:hAnsi="Times New Roman" w:cs="Times New Roman"/>
          <w:sz w:val="28"/>
          <w:szCs w:val="28"/>
        </w:rPr>
        <w:t>лины ответственного исполнителя</w:t>
      </w:r>
      <w:r w:rsidRPr="00786329">
        <w:rPr>
          <w:rFonts w:ascii="Times New Roman" w:hAnsi="Times New Roman" w:cs="Times New Roman"/>
          <w:sz w:val="28"/>
          <w:szCs w:val="28"/>
        </w:rPr>
        <w:t xml:space="preserve"> подпрограммы, должностных лиц, ответственных за выполнение мероприятий подпрограммы;</w:t>
      </w:r>
    </w:p>
    <w:p w:rsidR="004A6883" w:rsidRPr="00786329" w:rsidRDefault="004A6883" w:rsidP="004109FB">
      <w:pPr>
        <w:spacing w:after="0" w:line="240" w:lineRule="auto"/>
        <w:ind w:firstLine="720"/>
        <w:jc w:val="both"/>
        <w:rPr>
          <w:rFonts w:ascii="Times New Roman" w:hAnsi="Times New Roman" w:cs="Times New Roman"/>
          <w:sz w:val="28"/>
          <w:szCs w:val="28"/>
        </w:rPr>
      </w:pPr>
      <w:r w:rsidRPr="00786329">
        <w:rPr>
          <w:rFonts w:ascii="Times New Roman" w:hAnsi="Times New Roman" w:cs="Times New Roman"/>
          <w:sz w:val="28"/>
          <w:szCs w:val="28"/>
        </w:rPr>
        <w:t>- несвоевременной разработки, согласования и принятия документов, обеспечивающих выполнение мероприятий подпрограммы;</w:t>
      </w:r>
    </w:p>
    <w:p w:rsidR="004A6883" w:rsidRPr="00786329" w:rsidRDefault="004A6883" w:rsidP="004109FB">
      <w:pPr>
        <w:spacing w:after="0" w:line="240" w:lineRule="auto"/>
        <w:ind w:firstLine="720"/>
        <w:jc w:val="both"/>
        <w:rPr>
          <w:rFonts w:ascii="Times New Roman" w:hAnsi="Times New Roman" w:cs="Times New Roman"/>
          <w:sz w:val="28"/>
          <w:szCs w:val="28"/>
        </w:rPr>
      </w:pPr>
      <w:r w:rsidRPr="00786329">
        <w:rPr>
          <w:rFonts w:ascii="Times New Roman" w:hAnsi="Times New Roman" w:cs="Times New Roman"/>
          <w:sz w:val="28"/>
          <w:szCs w:val="28"/>
        </w:rPr>
        <w:t>- недостаточной оперативности при наступлении внешних рисков реализации подпрограммы.</w:t>
      </w:r>
    </w:p>
    <w:p w:rsidR="004A6883" w:rsidRPr="00786329" w:rsidRDefault="004A6883" w:rsidP="004109F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23. </w:t>
      </w:r>
      <w:r w:rsidRPr="00786329">
        <w:rPr>
          <w:rFonts w:ascii="Times New Roman" w:hAnsi="Times New Roman" w:cs="Times New Roman"/>
          <w:sz w:val="28"/>
          <w:szCs w:val="28"/>
        </w:rPr>
        <w:t xml:space="preserve">Мерами управления внутренними рисками являются: </w:t>
      </w:r>
    </w:p>
    <w:p w:rsidR="004A6883" w:rsidRPr="00786329" w:rsidRDefault="00630ECA" w:rsidP="004109F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A6883" w:rsidRPr="00786329">
        <w:rPr>
          <w:rFonts w:ascii="Times New Roman" w:hAnsi="Times New Roman" w:cs="Times New Roman"/>
          <w:sz w:val="28"/>
          <w:szCs w:val="28"/>
        </w:rPr>
        <w:t>- детальное планирование хода реализации подпрограммы;</w:t>
      </w:r>
    </w:p>
    <w:p w:rsidR="004A6883" w:rsidRPr="00786329" w:rsidRDefault="00630ECA" w:rsidP="004109F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A6883" w:rsidRPr="00786329">
        <w:rPr>
          <w:rFonts w:ascii="Times New Roman" w:hAnsi="Times New Roman" w:cs="Times New Roman"/>
          <w:sz w:val="28"/>
          <w:szCs w:val="28"/>
        </w:rPr>
        <w:t>- оперативный мониторинг выполнения мероприятий подпрограммы, который выполняют ответственные исполнители мероприятий;</w:t>
      </w:r>
    </w:p>
    <w:p w:rsidR="004A6883" w:rsidRPr="00786329" w:rsidRDefault="00630ECA" w:rsidP="004109F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A6883" w:rsidRPr="00786329">
        <w:rPr>
          <w:rFonts w:ascii="Times New Roman" w:hAnsi="Times New Roman" w:cs="Times New Roman"/>
          <w:sz w:val="28"/>
          <w:szCs w:val="28"/>
        </w:rPr>
        <w:t>- своевременная актуализация ежегодных мероприятий реализации подпрограммы, в том числе корректировка состава и сроков исполнения мероприятий с сохранением ожидаемых результатов.</w:t>
      </w:r>
    </w:p>
    <w:p w:rsidR="004A6883" w:rsidRPr="00786329" w:rsidRDefault="004A6883" w:rsidP="004109F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24. </w:t>
      </w:r>
      <w:r w:rsidRPr="00786329">
        <w:rPr>
          <w:rFonts w:ascii="Times New Roman" w:hAnsi="Times New Roman" w:cs="Times New Roman"/>
          <w:sz w:val="28"/>
          <w:szCs w:val="28"/>
        </w:rPr>
        <w:t>Внешние риски могут являться следствием:</w:t>
      </w:r>
    </w:p>
    <w:p w:rsidR="004A6883" w:rsidRPr="00786329" w:rsidRDefault="00630ECA" w:rsidP="004109F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4A6883" w:rsidRPr="00786329">
        <w:rPr>
          <w:rFonts w:ascii="Times New Roman" w:hAnsi="Times New Roman" w:cs="Times New Roman"/>
          <w:sz w:val="28"/>
          <w:szCs w:val="28"/>
        </w:rPr>
        <w:t>- ухудшения внутренней и внешней конъюнктуры, снижением темпов роста национальной экономики, уровня инвестиционной активности, высокой инфляцией, кризисом банковской системы;</w:t>
      </w:r>
    </w:p>
    <w:p w:rsidR="004A6883" w:rsidRPr="00786329" w:rsidRDefault="004A6883" w:rsidP="004109FB">
      <w:pPr>
        <w:spacing w:after="0" w:line="240" w:lineRule="auto"/>
        <w:ind w:firstLine="709"/>
        <w:jc w:val="both"/>
        <w:rPr>
          <w:rFonts w:ascii="Times New Roman" w:hAnsi="Times New Roman" w:cs="Times New Roman"/>
          <w:sz w:val="28"/>
          <w:szCs w:val="28"/>
        </w:rPr>
      </w:pPr>
      <w:r w:rsidRPr="00786329">
        <w:rPr>
          <w:rFonts w:ascii="Times New Roman" w:hAnsi="Times New Roman" w:cs="Times New Roman"/>
          <w:sz w:val="28"/>
          <w:szCs w:val="28"/>
        </w:rPr>
        <w:lastRenderedPageBreak/>
        <w:t>- возникновением бюджетного дефицита и недостаточным вследствие этого уровнем бюджетного финансирования мероприятий, предусмотренных подпрограммой.</w:t>
      </w:r>
    </w:p>
    <w:p w:rsidR="004A6883" w:rsidRPr="00786329" w:rsidRDefault="004A6883" w:rsidP="004109F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30ECA">
        <w:rPr>
          <w:rFonts w:ascii="Times New Roman" w:hAnsi="Times New Roman" w:cs="Times New Roman"/>
          <w:sz w:val="28"/>
          <w:szCs w:val="28"/>
        </w:rPr>
        <w:t xml:space="preserve">  </w:t>
      </w:r>
      <w:r>
        <w:rPr>
          <w:rFonts w:ascii="Times New Roman" w:hAnsi="Times New Roman" w:cs="Times New Roman"/>
          <w:sz w:val="28"/>
          <w:szCs w:val="28"/>
        </w:rPr>
        <w:t xml:space="preserve">25. </w:t>
      </w:r>
      <w:r w:rsidRPr="00786329">
        <w:rPr>
          <w:rFonts w:ascii="Times New Roman" w:hAnsi="Times New Roman" w:cs="Times New Roman"/>
          <w:sz w:val="28"/>
          <w:szCs w:val="28"/>
        </w:rPr>
        <w:t>В рамках подпрограммы отсутствует возможность управления вышеуказанными рисками. Возможен лишь оперативный учет последствий их проявления.</w:t>
      </w:r>
    </w:p>
    <w:p w:rsidR="004A6883" w:rsidRPr="00786329" w:rsidRDefault="004A6883" w:rsidP="004109F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30ECA">
        <w:rPr>
          <w:rFonts w:ascii="Times New Roman" w:hAnsi="Times New Roman" w:cs="Times New Roman"/>
          <w:sz w:val="28"/>
          <w:szCs w:val="28"/>
        </w:rPr>
        <w:t xml:space="preserve"> </w:t>
      </w:r>
      <w:r>
        <w:rPr>
          <w:rFonts w:ascii="Times New Roman" w:hAnsi="Times New Roman" w:cs="Times New Roman"/>
          <w:sz w:val="28"/>
          <w:szCs w:val="28"/>
        </w:rPr>
        <w:t>26.</w:t>
      </w:r>
      <w:r w:rsidRPr="00786329">
        <w:rPr>
          <w:rFonts w:ascii="Times New Roman" w:hAnsi="Times New Roman" w:cs="Times New Roman"/>
          <w:sz w:val="28"/>
          <w:szCs w:val="28"/>
        </w:rPr>
        <w:t xml:space="preserve"> Управление риском реализации подпрограммы обеспечивает:</w:t>
      </w:r>
    </w:p>
    <w:p w:rsidR="004A6883" w:rsidRPr="00786329" w:rsidRDefault="004A6883" w:rsidP="004109FB">
      <w:pPr>
        <w:pStyle w:val="a3"/>
        <w:numPr>
          <w:ilvl w:val="0"/>
          <w:numId w:val="7"/>
        </w:numPr>
        <w:tabs>
          <w:tab w:val="left" w:pos="1080"/>
        </w:tabs>
        <w:spacing w:after="0" w:line="240" w:lineRule="auto"/>
        <w:ind w:left="142" w:firstLine="566"/>
        <w:jc w:val="both"/>
        <w:rPr>
          <w:rFonts w:ascii="Times New Roman" w:hAnsi="Times New Roman" w:cs="Times New Roman"/>
          <w:sz w:val="28"/>
          <w:szCs w:val="28"/>
        </w:rPr>
      </w:pPr>
      <w:r w:rsidRPr="00786329">
        <w:rPr>
          <w:rFonts w:ascii="Times New Roman" w:hAnsi="Times New Roman" w:cs="Times New Roman"/>
          <w:sz w:val="28"/>
          <w:szCs w:val="28"/>
        </w:rPr>
        <w:t>условия, в результате которых можно реализовать мероприятия, предусмотренные подпрограммой на данный период;</w:t>
      </w:r>
    </w:p>
    <w:p w:rsidR="004A6883" w:rsidRPr="00786329" w:rsidRDefault="004A6883" w:rsidP="004109FB">
      <w:pPr>
        <w:pStyle w:val="a3"/>
        <w:numPr>
          <w:ilvl w:val="0"/>
          <w:numId w:val="7"/>
        </w:numPr>
        <w:tabs>
          <w:tab w:val="left" w:pos="1080"/>
        </w:tabs>
        <w:spacing w:after="0" w:line="240" w:lineRule="auto"/>
        <w:ind w:left="142" w:firstLine="566"/>
        <w:jc w:val="both"/>
        <w:rPr>
          <w:rFonts w:ascii="Times New Roman" w:hAnsi="Times New Roman" w:cs="Times New Roman"/>
          <w:sz w:val="28"/>
          <w:szCs w:val="28"/>
        </w:rPr>
      </w:pPr>
      <w:r w:rsidRPr="00786329">
        <w:rPr>
          <w:rFonts w:ascii="Times New Roman" w:hAnsi="Times New Roman" w:cs="Times New Roman"/>
          <w:sz w:val="28"/>
          <w:szCs w:val="28"/>
        </w:rPr>
        <w:t>постоянный учет всех факторов риска, влияющих на достижение цели подпрограммы;</w:t>
      </w:r>
    </w:p>
    <w:p w:rsidR="004A6883" w:rsidRPr="00786329" w:rsidRDefault="004A6883" w:rsidP="004109FB">
      <w:pPr>
        <w:pStyle w:val="a3"/>
        <w:numPr>
          <w:ilvl w:val="0"/>
          <w:numId w:val="7"/>
        </w:numPr>
        <w:tabs>
          <w:tab w:val="left" w:pos="1080"/>
        </w:tabs>
        <w:spacing w:after="0" w:line="240" w:lineRule="auto"/>
        <w:ind w:left="142" w:firstLine="566"/>
        <w:jc w:val="both"/>
        <w:rPr>
          <w:rFonts w:ascii="Times New Roman" w:hAnsi="Times New Roman" w:cs="Times New Roman"/>
          <w:sz w:val="28"/>
          <w:szCs w:val="28"/>
        </w:rPr>
      </w:pPr>
      <w:r w:rsidRPr="00786329">
        <w:rPr>
          <w:rFonts w:ascii="Times New Roman" w:hAnsi="Times New Roman" w:cs="Times New Roman"/>
          <w:sz w:val="28"/>
          <w:szCs w:val="28"/>
        </w:rPr>
        <w:t>правильный учет факторов риска, их тщательный анализ и разумная политика по управлению ими.</w:t>
      </w:r>
    </w:p>
    <w:p w:rsidR="004A6883" w:rsidRDefault="004A6883" w:rsidP="00960879">
      <w:pPr>
        <w:spacing w:line="240" w:lineRule="auto"/>
        <w:rPr>
          <w:rFonts w:ascii="Times New Roman" w:hAnsi="Times New Roman" w:cs="Times New Roman"/>
          <w:sz w:val="24"/>
          <w:szCs w:val="24"/>
        </w:rPr>
      </w:pPr>
    </w:p>
    <w:p w:rsidR="004A6883" w:rsidRPr="00001FF9" w:rsidRDefault="004A6883" w:rsidP="00001FF9">
      <w:pPr>
        <w:rPr>
          <w:rFonts w:ascii="Times New Roman" w:hAnsi="Times New Roman" w:cs="Times New Roman"/>
          <w:sz w:val="24"/>
          <w:szCs w:val="24"/>
        </w:rPr>
        <w:sectPr w:rsidR="004A6883" w:rsidRPr="00001FF9" w:rsidSect="00007D4B">
          <w:pgSz w:w="11906" w:h="16838"/>
          <w:pgMar w:top="719" w:right="851" w:bottom="1134" w:left="1418" w:header="709" w:footer="709" w:gutter="0"/>
          <w:cols w:space="708"/>
          <w:docGrid w:linePitch="360"/>
        </w:sectPr>
      </w:pPr>
    </w:p>
    <w:p w:rsidR="004A6883" w:rsidRDefault="004A6883" w:rsidP="00630ECA">
      <w:pPr>
        <w:tabs>
          <w:tab w:val="left" w:pos="12935"/>
        </w:tabs>
        <w:rPr>
          <w:rFonts w:ascii="Times New Roman" w:hAnsi="Times New Roman" w:cs="Times New Roman"/>
          <w:sz w:val="24"/>
          <w:szCs w:val="24"/>
        </w:rPr>
      </w:pPr>
    </w:p>
    <w:p w:rsidR="004A6883" w:rsidRPr="00630ECA" w:rsidRDefault="004A6883" w:rsidP="00630ECA">
      <w:pPr>
        <w:spacing w:after="0" w:line="240" w:lineRule="auto"/>
        <w:ind w:left="9912"/>
        <w:jc w:val="center"/>
        <w:rPr>
          <w:rFonts w:ascii="Times New Roman" w:hAnsi="Times New Roman" w:cs="Times New Roman"/>
          <w:sz w:val="28"/>
          <w:szCs w:val="28"/>
          <w:lang w:eastAsia="ru-RU"/>
        </w:rPr>
      </w:pPr>
      <w:r w:rsidRPr="00630ECA">
        <w:rPr>
          <w:rFonts w:ascii="Times New Roman" w:hAnsi="Times New Roman" w:cs="Times New Roman"/>
          <w:sz w:val="28"/>
          <w:szCs w:val="28"/>
          <w:lang w:eastAsia="ru-RU"/>
        </w:rPr>
        <w:t>ПРИЛОЖЕНИЕ 1</w:t>
      </w:r>
    </w:p>
    <w:p w:rsidR="004A6883" w:rsidRPr="00630ECA" w:rsidRDefault="004A6883" w:rsidP="00630ECA">
      <w:pPr>
        <w:spacing w:after="0" w:line="240" w:lineRule="auto"/>
        <w:ind w:left="9912"/>
        <w:jc w:val="center"/>
        <w:rPr>
          <w:rFonts w:ascii="Times New Roman" w:hAnsi="Times New Roman" w:cs="Times New Roman"/>
          <w:sz w:val="28"/>
          <w:szCs w:val="28"/>
          <w:lang w:eastAsia="ru-RU"/>
        </w:rPr>
      </w:pPr>
      <w:r w:rsidRPr="00630ECA">
        <w:rPr>
          <w:rFonts w:ascii="Times New Roman" w:hAnsi="Times New Roman" w:cs="Times New Roman"/>
          <w:sz w:val="28"/>
          <w:szCs w:val="28"/>
          <w:lang w:eastAsia="ru-RU"/>
        </w:rPr>
        <w:t>к  подпрограмме</w:t>
      </w:r>
    </w:p>
    <w:p w:rsidR="004A6883" w:rsidRPr="00630ECA" w:rsidRDefault="004A6883" w:rsidP="00630ECA">
      <w:pPr>
        <w:spacing w:after="0" w:line="240" w:lineRule="auto"/>
        <w:ind w:left="9912"/>
        <w:jc w:val="center"/>
        <w:rPr>
          <w:rFonts w:ascii="Times New Roman" w:hAnsi="Times New Roman" w:cs="Times New Roman"/>
          <w:sz w:val="28"/>
          <w:szCs w:val="28"/>
          <w:lang w:eastAsia="ru-RU"/>
        </w:rPr>
      </w:pPr>
      <w:r w:rsidRPr="00630ECA">
        <w:rPr>
          <w:rFonts w:ascii="Times New Roman" w:hAnsi="Times New Roman" w:cs="Times New Roman"/>
          <w:sz w:val="28"/>
          <w:szCs w:val="28"/>
          <w:lang w:eastAsia="ru-RU"/>
        </w:rPr>
        <w:t>«Развитие муниципальной службы</w:t>
      </w:r>
    </w:p>
    <w:p w:rsidR="004A6883" w:rsidRPr="00630ECA" w:rsidRDefault="008A45D0" w:rsidP="00630ECA">
      <w:pPr>
        <w:spacing w:after="0" w:line="240" w:lineRule="auto"/>
        <w:ind w:left="9912"/>
        <w:jc w:val="center"/>
        <w:rPr>
          <w:rFonts w:ascii="Times New Roman" w:hAnsi="Times New Roman" w:cs="Times New Roman"/>
          <w:sz w:val="28"/>
          <w:szCs w:val="28"/>
          <w:lang w:eastAsia="ru-RU"/>
        </w:rPr>
      </w:pPr>
      <w:r>
        <w:rPr>
          <w:rFonts w:ascii="Times New Roman" w:hAnsi="Times New Roman" w:cs="Times New Roman"/>
          <w:sz w:val="28"/>
          <w:szCs w:val="28"/>
          <w:lang w:eastAsia="ru-RU"/>
        </w:rPr>
        <w:t>в Златоустовском городском округе</w:t>
      </w:r>
      <w:r w:rsidR="004A6883" w:rsidRPr="00630ECA">
        <w:rPr>
          <w:rFonts w:ascii="Times New Roman" w:hAnsi="Times New Roman" w:cs="Times New Roman"/>
          <w:sz w:val="28"/>
          <w:szCs w:val="28"/>
          <w:lang w:eastAsia="ru-RU"/>
        </w:rPr>
        <w:t>»</w:t>
      </w:r>
    </w:p>
    <w:p w:rsidR="004A6883" w:rsidRPr="0022114B" w:rsidRDefault="004A6883" w:rsidP="003F2081">
      <w:pPr>
        <w:spacing w:after="0" w:line="240" w:lineRule="auto"/>
        <w:ind w:firstLine="709"/>
        <w:jc w:val="right"/>
        <w:rPr>
          <w:rFonts w:ascii="Times New Roman" w:hAnsi="Times New Roman" w:cs="Times New Roman"/>
          <w:sz w:val="28"/>
          <w:szCs w:val="28"/>
          <w:lang w:eastAsia="ru-RU"/>
        </w:rPr>
      </w:pPr>
    </w:p>
    <w:p w:rsidR="004A6883" w:rsidRPr="0022114B" w:rsidRDefault="004A6883" w:rsidP="0022114B">
      <w:pPr>
        <w:tabs>
          <w:tab w:val="right" w:pos="14570"/>
        </w:tabs>
        <w:spacing w:after="0" w:line="240" w:lineRule="auto"/>
        <w:jc w:val="both"/>
        <w:rPr>
          <w:rFonts w:ascii="Times New Roman" w:hAnsi="Times New Roman" w:cs="Times New Roman"/>
          <w:sz w:val="28"/>
          <w:szCs w:val="28"/>
          <w:lang w:eastAsia="ru-RU"/>
        </w:rPr>
      </w:pPr>
      <w:r w:rsidRPr="0022114B">
        <w:rPr>
          <w:rFonts w:ascii="Times New Roman" w:hAnsi="Times New Roman" w:cs="Times New Roman"/>
          <w:sz w:val="28"/>
          <w:szCs w:val="28"/>
          <w:lang w:eastAsia="ru-RU"/>
        </w:rPr>
        <w:t xml:space="preserve">                                                                                                                                                          </w:t>
      </w:r>
    </w:p>
    <w:p w:rsidR="004A6883" w:rsidRPr="0022114B" w:rsidRDefault="004A6883" w:rsidP="0022114B">
      <w:pPr>
        <w:spacing w:after="0" w:line="240" w:lineRule="auto"/>
        <w:ind w:firstLine="709"/>
        <w:jc w:val="both"/>
        <w:rPr>
          <w:rFonts w:ascii="Times New Roman" w:hAnsi="Times New Roman" w:cs="Times New Roman"/>
          <w:sz w:val="28"/>
          <w:szCs w:val="28"/>
          <w:lang w:eastAsia="ru-RU"/>
        </w:rPr>
      </w:pPr>
    </w:p>
    <w:p w:rsidR="004A6883" w:rsidRPr="0022114B" w:rsidRDefault="004A6883" w:rsidP="0022114B">
      <w:pPr>
        <w:spacing w:after="0" w:line="240" w:lineRule="auto"/>
        <w:ind w:firstLine="709"/>
        <w:jc w:val="both"/>
        <w:rPr>
          <w:rFonts w:ascii="Times New Roman" w:hAnsi="Times New Roman" w:cs="Times New Roman"/>
          <w:sz w:val="28"/>
          <w:szCs w:val="28"/>
          <w:lang w:eastAsia="ru-RU"/>
        </w:rPr>
      </w:pPr>
    </w:p>
    <w:p w:rsidR="004A6883" w:rsidRPr="0022114B" w:rsidRDefault="004A6883" w:rsidP="0022114B">
      <w:pPr>
        <w:spacing w:after="0" w:line="240" w:lineRule="auto"/>
        <w:ind w:firstLine="709"/>
        <w:jc w:val="both"/>
        <w:rPr>
          <w:rFonts w:ascii="Times New Roman" w:hAnsi="Times New Roman" w:cs="Times New Roman"/>
          <w:sz w:val="28"/>
          <w:szCs w:val="28"/>
          <w:lang w:eastAsia="ru-RU"/>
        </w:rPr>
      </w:pPr>
      <w:r w:rsidRPr="0022114B">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Pr="0022114B">
        <w:rPr>
          <w:rFonts w:ascii="Times New Roman" w:hAnsi="Times New Roman" w:cs="Times New Roman"/>
          <w:sz w:val="28"/>
          <w:szCs w:val="28"/>
          <w:lang w:eastAsia="ru-RU"/>
        </w:rPr>
        <w:t>Система программных мероприятий</w:t>
      </w:r>
    </w:p>
    <w:p w:rsidR="004A6883" w:rsidRPr="0022114B" w:rsidRDefault="004A6883" w:rsidP="0022114B">
      <w:pPr>
        <w:spacing w:after="0" w:line="240" w:lineRule="auto"/>
        <w:ind w:firstLine="709"/>
        <w:jc w:val="both"/>
        <w:rPr>
          <w:rFonts w:ascii="Times New Roman" w:hAnsi="Times New Roman" w:cs="Times New Roman"/>
          <w:sz w:val="28"/>
          <w:szCs w:val="28"/>
          <w:lang w:eastAsia="ru-RU"/>
        </w:rPr>
      </w:pPr>
      <w:r w:rsidRPr="0022114B">
        <w:rPr>
          <w:rFonts w:ascii="Times New Roman" w:hAnsi="Times New Roman" w:cs="Times New Roman"/>
          <w:sz w:val="28"/>
          <w:szCs w:val="28"/>
          <w:lang w:eastAsia="ru-RU"/>
        </w:rPr>
        <w:t xml:space="preserve">                                                                                                                                                                       </w:t>
      </w:r>
    </w:p>
    <w:p w:rsidR="004A6883" w:rsidRPr="0022114B" w:rsidRDefault="004A6883" w:rsidP="0022114B">
      <w:pPr>
        <w:spacing w:after="0" w:line="240" w:lineRule="auto"/>
        <w:ind w:firstLine="709"/>
        <w:jc w:val="right"/>
        <w:rPr>
          <w:rFonts w:ascii="Times New Roman" w:hAnsi="Times New Roman" w:cs="Times New Roman"/>
          <w:sz w:val="28"/>
          <w:szCs w:val="28"/>
          <w:lang w:eastAsia="ru-RU"/>
        </w:rPr>
      </w:pPr>
    </w:p>
    <w:tbl>
      <w:tblPr>
        <w:tblW w:w="149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3"/>
        <w:gridCol w:w="3358"/>
        <w:gridCol w:w="29"/>
        <w:gridCol w:w="2576"/>
        <w:gridCol w:w="1736"/>
        <w:gridCol w:w="2893"/>
        <w:gridCol w:w="1255"/>
        <w:gridCol w:w="47"/>
        <w:gridCol w:w="1107"/>
        <w:gridCol w:w="1366"/>
      </w:tblGrid>
      <w:tr w:rsidR="004A6883" w:rsidRPr="003F2081">
        <w:trPr>
          <w:cantSplit/>
          <w:trHeight w:val="486"/>
          <w:tblHeader/>
        </w:trPr>
        <w:tc>
          <w:tcPr>
            <w:tcW w:w="573" w:type="dxa"/>
            <w:vMerge w:val="restart"/>
          </w:tcPr>
          <w:p w:rsidR="004A6883" w:rsidRPr="003F2081" w:rsidRDefault="004A6883" w:rsidP="0022114B">
            <w:pPr>
              <w:spacing w:after="0" w:line="240" w:lineRule="auto"/>
              <w:ind w:left="34" w:hanging="34"/>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w:t>
            </w:r>
          </w:p>
          <w:p w:rsidR="004A6883" w:rsidRPr="003F2081" w:rsidRDefault="004A6883" w:rsidP="0022114B">
            <w:pPr>
              <w:spacing w:after="0" w:line="240" w:lineRule="auto"/>
              <w:jc w:val="both"/>
              <w:rPr>
                <w:rFonts w:ascii="Times New Roman" w:hAnsi="Times New Roman" w:cs="Times New Roman"/>
                <w:sz w:val="20"/>
                <w:szCs w:val="20"/>
                <w:lang w:eastAsia="ru-RU"/>
              </w:rPr>
            </w:pPr>
            <w:proofErr w:type="gramStart"/>
            <w:r w:rsidRPr="003F2081">
              <w:rPr>
                <w:rFonts w:ascii="Times New Roman" w:hAnsi="Times New Roman" w:cs="Times New Roman"/>
                <w:sz w:val="20"/>
                <w:szCs w:val="20"/>
                <w:lang w:eastAsia="ru-RU"/>
              </w:rPr>
              <w:t>п</w:t>
            </w:r>
            <w:proofErr w:type="gramEnd"/>
            <w:r w:rsidRPr="003F2081">
              <w:rPr>
                <w:rFonts w:ascii="Times New Roman" w:hAnsi="Times New Roman" w:cs="Times New Roman"/>
                <w:sz w:val="20"/>
                <w:szCs w:val="20"/>
                <w:lang w:eastAsia="ru-RU"/>
              </w:rPr>
              <w:t>/п</w:t>
            </w:r>
          </w:p>
        </w:tc>
        <w:tc>
          <w:tcPr>
            <w:tcW w:w="3358" w:type="dxa"/>
            <w:vMerge w:val="restart"/>
          </w:tcPr>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Наименование</w:t>
            </w: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мероприятия</w:t>
            </w:r>
          </w:p>
        </w:tc>
        <w:tc>
          <w:tcPr>
            <w:tcW w:w="2605" w:type="dxa"/>
            <w:gridSpan w:val="2"/>
            <w:vMerge w:val="restart"/>
          </w:tcPr>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Код бюджетной классификации</w:t>
            </w:r>
          </w:p>
        </w:tc>
        <w:tc>
          <w:tcPr>
            <w:tcW w:w="1736" w:type="dxa"/>
            <w:vMerge w:val="restart"/>
          </w:tcPr>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Срок</w:t>
            </w: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исполнения</w:t>
            </w:r>
          </w:p>
          <w:p w:rsidR="004A6883" w:rsidRPr="003F2081" w:rsidRDefault="004A6883" w:rsidP="0022114B">
            <w:pPr>
              <w:spacing w:after="0" w:line="240" w:lineRule="auto"/>
              <w:jc w:val="both"/>
              <w:rPr>
                <w:rFonts w:ascii="Times New Roman" w:hAnsi="Times New Roman" w:cs="Times New Roman"/>
                <w:sz w:val="20"/>
                <w:szCs w:val="20"/>
                <w:lang w:eastAsia="ru-RU"/>
              </w:rPr>
            </w:pPr>
          </w:p>
        </w:tc>
        <w:tc>
          <w:tcPr>
            <w:tcW w:w="2893" w:type="dxa"/>
            <w:vMerge w:val="restart"/>
          </w:tcPr>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Ответственный</w:t>
            </w: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исполнитель</w:t>
            </w:r>
          </w:p>
        </w:tc>
        <w:tc>
          <w:tcPr>
            <w:tcW w:w="3775" w:type="dxa"/>
            <w:gridSpan w:val="4"/>
          </w:tcPr>
          <w:p w:rsidR="004A6883" w:rsidRPr="003F2081" w:rsidRDefault="004A6883" w:rsidP="0022114B">
            <w:pPr>
              <w:spacing w:after="0" w:line="240" w:lineRule="auto"/>
              <w:rPr>
                <w:rFonts w:ascii="Times New Roman" w:hAnsi="Times New Roman" w:cs="Times New Roman"/>
                <w:sz w:val="20"/>
                <w:szCs w:val="20"/>
                <w:lang w:eastAsia="ru-RU"/>
              </w:rPr>
            </w:pPr>
            <w:r w:rsidRPr="003F2081">
              <w:rPr>
                <w:rFonts w:ascii="Times New Roman" w:hAnsi="Times New Roman" w:cs="Times New Roman"/>
                <w:sz w:val="20"/>
                <w:szCs w:val="20"/>
                <w:lang w:eastAsia="ru-RU"/>
              </w:rPr>
              <w:t>Объем финансирования (тыс. рублей)</w:t>
            </w:r>
          </w:p>
        </w:tc>
      </w:tr>
      <w:tr w:rsidR="004A6883" w:rsidRPr="003F2081">
        <w:trPr>
          <w:cantSplit/>
          <w:trHeight w:val="103"/>
          <w:tblHeader/>
        </w:trPr>
        <w:tc>
          <w:tcPr>
            <w:tcW w:w="573" w:type="dxa"/>
            <w:vMerge/>
          </w:tcPr>
          <w:p w:rsidR="004A6883" w:rsidRPr="003F2081" w:rsidRDefault="004A6883" w:rsidP="0022114B">
            <w:pPr>
              <w:spacing w:after="0" w:line="240" w:lineRule="auto"/>
              <w:jc w:val="both"/>
              <w:rPr>
                <w:rFonts w:ascii="Times New Roman" w:hAnsi="Times New Roman" w:cs="Times New Roman"/>
                <w:sz w:val="20"/>
                <w:szCs w:val="20"/>
                <w:lang w:eastAsia="ru-RU"/>
              </w:rPr>
            </w:pPr>
          </w:p>
        </w:tc>
        <w:tc>
          <w:tcPr>
            <w:tcW w:w="3358" w:type="dxa"/>
            <w:vMerge/>
          </w:tcPr>
          <w:p w:rsidR="004A6883" w:rsidRPr="003F2081" w:rsidRDefault="004A6883" w:rsidP="0022114B">
            <w:pPr>
              <w:spacing w:after="0" w:line="240" w:lineRule="auto"/>
              <w:jc w:val="both"/>
              <w:rPr>
                <w:rFonts w:ascii="Times New Roman" w:hAnsi="Times New Roman" w:cs="Times New Roman"/>
                <w:sz w:val="20"/>
                <w:szCs w:val="20"/>
                <w:lang w:eastAsia="ru-RU"/>
              </w:rPr>
            </w:pPr>
          </w:p>
        </w:tc>
        <w:tc>
          <w:tcPr>
            <w:tcW w:w="2605" w:type="dxa"/>
            <w:gridSpan w:val="2"/>
            <w:vMerge/>
          </w:tcPr>
          <w:p w:rsidR="004A6883" w:rsidRPr="003F2081" w:rsidRDefault="004A6883" w:rsidP="0022114B">
            <w:pPr>
              <w:spacing w:after="0" w:line="240" w:lineRule="auto"/>
              <w:jc w:val="both"/>
              <w:rPr>
                <w:rFonts w:ascii="Times New Roman" w:hAnsi="Times New Roman" w:cs="Times New Roman"/>
                <w:sz w:val="20"/>
                <w:szCs w:val="20"/>
                <w:lang w:eastAsia="ru-RU"/>
              </w:rPr>
            </w:pPr>
          </w:p>
        </w:tc>
        <w:tc>
          <w:tcPr>
            <w:tcW w:w="1736" w:type="dxa"/>
            <w:vMerge/>
          </w:tcPr>
          <w:p w:rsidR="004A6883" w:rsidRPr="003F2081" w:rsidRDefault="004A6883" w:rsidP="0022114B">
            <w:pPr>
              <w:spacing w:after="0" w:line="240" w:lineRule="auto"/>
              <w:jc w:val="both"/>
              <w:rPr>
                <w:rFonts w:ascii="Times New Roman" w:hAnsi="Times New Roman" w:cs="Times New Roman"/>
                <w:sz w:val="20"/>
                <w:szCs w:val="20"/>
                <w:lang w:eastAsia="ru-RU"/>
              </w:rPr>
            </w:pPr>
          </w:p>
        </w:tc>
        <w:tc>
          <w:tcPr>
            <w:tcW w:w="2893" w:type="dxa"/>
            <w:vMerge/>
          </w:tcPr>
          <w:p w:rsidR="004A6883" w:rsidRPr="003F2081" w:rsidRDefault="004A6883" w:rsidP="0022114B">
            <w:pPr>
              <w:spacing w:after="0" w:line="240" w:lineRule="auto"/>
              <w:jc w:val="both"/>
              <w:rPr>
                <w:rFonts w:ascii="Times New Roman" w:hAnsi="Times New Roman" w:cs="Times New Roman"/>
                <w:sz w:val="20"/>
                <w:szCs w:val="20"/>
                <w:lang w:eastAsia="ru-RU"/>
              </w:rPr>
            </w:pPr>
          </w:p>
        </w:tc>
        <w:tc>
          <w:tcPr>
            <w:tcW w:w="1255" w:type="dxa"/>
          </w:tcPr>
          <w:p w:rsidR="004A6883" w:rsidRPr="003F2081" w:rsidRDefault="004A6883" w:rsidP="00C93EA2">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201</w:t>
            </w:r>
            <w:r>
              <w:rPr>
                <w:rFonts w:ascii="Times New Roman" w:hAnsi="Times New Roman" w:cs="Times New Roman"/>
                <w:sz w:val="20"/>
                <w:szCs w:val="20"/>
                <w:lang w:eastAsia="ru-RU"/>
              </w:rPr>
              <w:t>4</w:t>
            </w:r>
            <w:r w:rsidRPr="003F2081">
              <w:rPr>
                <w:rFonts w:ascii="Times New Roman" w:hAnsi="Times New Roman" w:cs="Times New Roman"/>
                <w:sz w:val="20"/>
                <w:szCs w:val="20"/>
                <w:lang w:eastAsia="ru-RU"/>
              </w:rPr>
              <w:t xml:space="preserve"> г.</w:t>
            </w:r>
          </w:p>
        </w:tc>
        <w:tc>
          <w:tcPr>
            <w:tcW w:w="1154" w:type="dxa"/>
            <w:gridSpan w:val="2"/>
          </w:tcPr>
          <w:p w:rsidR="004A6883" w:rsidRPr="003F2081" w:rsidRDefault="004A6883" w:rsidP="00C93EA2">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201</w:t>
            </w:r>
            <w:r>
              <w:rPr>
                <w:rFonts w:ascii="Times New Roman" w:hAnsi="Times New Roman" w:cs="Times New Roman"/>
                <w:sz w:val="20"/>
                <w:szCs w:val="20"/>
                <w:lang w:eastAsia="ru-RU"/>
              </w:rPr>
              <w:t>5</w:t>
            </w:r>
            <w:r w:rsidRPr="003F2081">
              <w:rPr>
                <w:rFonts w:ascii="Times New Roman" w:hAnsi="Times New Roman" w:cs="Times New Roman"/>
                <w:sz w:val="20"/>
                <w:szCs w:val="20"/>
                <w:lang w:eastAsia="ru-RU"/>
              </w:rPr>
              <w:t xml:space="preserve"> г.</w:t>
            </w:r>
          </w:p>
        </w:tc>
        <w:tc>
          <w:tcPr>
            <w:tcW w:w="1366" w:type="dxa"/>
          </w:tcPr>
          <w:p w:rsidR="004A6883" w:rsidRPr="003F2081" w:rsidRDefault="004A6883" w:rsidP="00C93EA2">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201</w:t>
            </w:r>
            <w:r>
              <w:rPr>
                <w:rFonts w:ascii="Times New Roman" w:hAnsi="Times New Roman" w:cs="Times New Roman"/>
                <w:sz w:val="20"/>
                <w:szCs w:val="20"/>
                <w:lang w:eastAsia="ru-RU"/>
              </w:rPr>
              <w:t>6</w:t>
            </w:r>
            <w:r w:rsidRPr="003F2081">
              <w:rPr>
                <w:rFonts w:ascii="Times New Roman" w:hAnsi="Times New Roman" w:cs="Times New Roman"/>
                <w:sz w:val="20"/>
                <w:szCs w:val="20"/>
                <w:lang w:eastAsia="ru-RU"/>
              </w:rPr>
              <w:t xml:space="preserve"> г.</w:t>
            </w:r>
          </w:p>
        </w:tc>
      </w:tr>
      <w:tr w:rsidR="004A6883" w:rsidRPr="003F2081">
        <w:trPr>
          <w:cantSplit/>
          <w:trHeight w:val="103"/>
        </w:trPr>
        <w:tc>
          <w:tcPr>
            <w:tcW w:w="14940" w:type="dxa"/>
            <w:gridSpan w:val="10"/>
          </w:tcPr>
          <w:p w:rsidR="004A6883" w:rsidRPr="003F2081" w:rsidRDefault="004A6883" w:rsidP="003F2081">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Цель </w:t>
            </w:r>
            <w:r w:rsidRPr="003F2081">
              <w:rPr>
                <w:rFonts w:ascii="Times New Roman" w:hAnsi="Times New Roman" w:cs="Times New Roman"/>
                <w:sz w:val="20"/>
                <w:szCs w:val="20"/>
                <w:lang w:val="en-US" w:eastAsia="ru-RU"/>
              </w:rPr>
              <w:t>I</w:t>
            </w:r>
            <w:r w:rsidRPr="003F2081">
              <w:rPr>
                <w:rFonts w:ascii="Times New Roman" w:hAnsi="Times New Roman" w:cs="Times New Roman"/>
                <w:sz w:val="20"/>
                <w:szCs w:val="20"/>
                <w:lang w:eastAsia="ru-RU"/>
              </w:rPr>
              <w:t>. Совершенствование организации профессиональной служебной деятельности муниципальных служащих на территории Златоустовского городского округа</w:t>
            </w:r>
          </w:p>
        </w:tc>
      </w:tr>
      <w:tr w:rsidR="004A6883" w:rsidRPr="003F2081">
        <w:trPr>
          <w:cantSplit/>
          <w:trHeight w:val="103"/>
        </w:trPr>
        <w:tc>
          <w:tcPr>
            <w:tcW w:w="14940" w:type="dxa"/>
            <w:gridSpan w:val="10"/>
          </w:tcPr>
          <w:p w:rsidR="004A6883" w:rsidRPr="003F2081" w:rsidRDefault="004A6883" w:rsidP="003F2081">
            <w:pPr>
              <w:spacing w:after="0" w:line="240" w:lineRule="auto"/>
              <w:jc w:val="center"/>
              <w:rPr>
                <w:rFonts w:ascii="Times New Roman" w:hAnsi="Times New Roman" w:cs="Times New Roman"/>
                <w:b/>
                <w:bCs/>
                <w:sz w:val="20"/>
                <w:szCs w:val="20"/>
                <w:lang w:eastAsia="ru-RU"/>
              </w:rPr>
            </w:pPr>
            <w:r w:rsidRPr="003F2081">
              <w:rPr>
                <w:rFonts w:ascii="Times New Roman" w:hAnsi="Times New Roman" w:cs="Times New Roman"/>
                <w:sz w:val="20"/>
                <w:szCs w:val="20"/>
                <w:lang w:eastAsia="ru-RU"/>
              </w:rPr>
              <w:t xml:space="preserve">Задача № 1. Совершенствование правовой базы на муниципальном </w:t>
            </w:r>
            <w:proofErr w:type="gramStart"/>
            <w:r w:rsidRPr="003F2081">
              <w:rPr>
                <w:rFonts w:ascii="Times New Roman" w:hAnsi="Times New Roman" w:cs="Times New Roman"/>
                <w:sz w:val="20"/>
                <w:szCs w:val="20"/>
                <w:lang w:eastAsia="ru-RU"/>
              </w:rPr>
              <w:t>уровне</w:t>
            </w:r>
            <w:proofErr w:type="gramEnd"/>
            <w:r w:rsidRPr="003F2081">
              <w:rPr>
                <w:rFonts w:ascii="Times New Roman" w:hAnsi="Times New Roman" w:cs="Times New Roman"/>
                <w:sz w:val="20"/>
                <w:szCs w:val="20"/>
                <w:lang w:eastAsia="ru-RU"/>
              </w:rPr>
              <w:t xml:space="preserve"> по вопросам  развития муниципальной службы</w:t>
            </w:r>
          </w:p>
        </w:tc>
      </w:tr>
      <w:tr w:rsidR="004A6883" w:rsidRPr="003F2081">
        <w:trPr>
          <w:trHeight w:val="1087"/>
        </w:trPr>
        <w:tc>
          <w:tcPr>
            <w:tcW w:w="573"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1.</w:t>
            </w:r>
          </w:p>
        </w:tc>
        <w:tc>
          <w:tcPr>
            <w:tcW w:w="3358"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Совершенствование нормативной правовой базы по вопросам муниципальной службы  в Златоустовском городском округе</w:t>
            </w:r>
          </w:p>
        </w:tc>
        <w:tc>
          <w:tcPr>
            <w:tcW w:w="2605" w:type="dxa"/>
            <w:gridSpan w:val="2"/>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w:t>
            </w:r>
          </w:p>
        </w:tc>
        <w:tc>
          <w:tcPr>
            <w:tcW w:w="1736" w:type="dxa"/>
          </w:tcPr>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2014-2016 г.</w:t>
            </w:r>
          </w:p>
        </w:tc>
        <w:tc>
          <w:tcPr>
            <w:tcW w:w="2893"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Отдел муниципальной  службы и кадров</w:t>
            </w:r>
          </w:p>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Администрации Златоустовского городского округа</w:t>
            </w:r>
            <w:r>
              <w:rPr>
                <w:rFonts w:ascii="Times New Roman" w:hAnsi="Times New Roman" w:cs="Times New Roman"/>
                <w:sz w:val="20"/>
                <w:szCs w:val="20"/>
                <w:lang w:eastAsia="ru-RU"/>
              </w:rPr>
              <w:t xml:space="preserve"> (далее Администрация ЗГО)</w:t>
            </w:r>
            <w:r w:rsidRPr="003F2081">
              <w:rPr>
                <w:rFonts w:ascii="Times New Roman" w:hAnsi="Times New Roman" w:cs="Times New Roman"/>
                <w:sz w:val="20"/>
                <w:szCs w:val="20"/>
                <w:lang w:eastAsia="ru-RU"/>
              </w:rPr>
              <w:t xml:space="preserve">, </w:t>
            </w:r>
          </w:p>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Правовое управление</w:t>
            </w:r>
          </w:p>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Администрации </w:t>
            </w:r>
            <w:r>
              <w:rPr>
                <w:rFonts w:ascii="Times New Roman" w:hAnsi="Times New Roman" w:cs="Times New Roman"/>
                <w:sz w:val="20"/>
                <w:szCs w:val="20"/>
                <w:lang w:eastAsia="ru-RU"/>
              </w:rPr>
              <w:t>ЗГО</w:t>
            </w:r>
          </w:p>
        </w:tc>
        <w:tc>
          <w:tcPr>
            <w:tcW w:w="3775" w:type="dxa"/>
            <w:gridSpan w:val="4"/>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Без финансирования</w:t>
            </w:r>
          </w:p>
        </w:tc>
      </w:tr>
      <w:tr w:rsidR="004A6883" w:rsidRPr="003F2081">
        <w:trPr>
          <w:trHeight w:val="923"/>
        </w:trPr>
        <w:tc>
          <w:tcPr>
            <w:tcW w:w="573"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2.</w:t>
            </w:r>
          </w:p>
        </w:tc>
        <w:tc>
          <w:tcPr>
            <w:tcW w:w="3358"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Оценка степени полноты </w:t>
            </w:r>
            <w:r>
              <w:rPr>
                <w:rFonts w:ascii="Times New Roman" w:hAnsi="Times New Roman" w:cs="Times New Roman"/>
                <w:sz w:val="20"/>
                <w:szCs w:val="20"/>
                <w:lang w:eastAsia="ru-RU"/>
              </w:rPr>
              <w:t>муниципальной</w:t>
            </w:r>
            <w:r w:rsidRPr="003F2081">
              <w:rPr>
                <w:rFonts w:ascii="Times New Roman" w:hAnsi="Times New Roman" w:cs="Times New Roman"/>
                <w:sz w:val="20"/>
                <w:szCs w:val="20"/>
                <w:lang w:eastAsia="ru-RU"/>
              </w:rPr>
              <w:t xml:space="preserve"> правовой базы по вопросам муниципальной службы</w:t>
            </w:r>
          </w:p>
        </w:tc>
        <w:tc>
          <w:tcPr>
            <w:tcW w:w="2605" w:type="dxa"/>
            <w:gridSpan w:val="2"/>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w:t>
            </w:r>
          </w:p>
        </w:tc>
        <w:tc>
          <w:tcPr>
            <w:tcW w:w="1736" w:type="dxa"/>
          </w:tcPr>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2014-2016 г.</w:t>
            </w:r>
          </w:p>
        </w:tc>
        <w:tc>
          <w:tcPr>
            <w:tcW w:w="2893"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Правовое управление</w:t>
            </w:r>
          </w:p>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Администрации</w:t>
            </w:r>
            <w:r>
              <w:rPr>
                <w:rFonts w:ascii="Times New Roman" w:hAnsi="Times New Roman" w:cs="Times New Roman"/>
                <w:sz w:val="20"/>
                <w:szCs w:val="20"/>
                <w:lang w:eastAsia="ru-RU"/>
              </w:rPr>
              <w:t xml:space="preserve"> ЗГО</w:t>
            </w:r>
            <w:r w:rsidRPr="003F2081">
              <w:rPr>
                <w:rFonts w:ascii="Times New Roman" w:hAnsi="Times New Roman" w:cs="Times New Roman"/>
                <w:sz w:val="20"/>
                <w:szCs w:val="20"/>
                <w:lang w:eastAsia="ru-RU"/>
              </w:rPr>
              <w:t>,</w:t>
            </w:r>
          </w:p>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Отдел муниципальной  службы и кадров</w:t>
            </w:r>
          </w:p>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Администрации </w:t>
            </w:r>
            <w:r>
              <w:rPr>
                <w:rFonts w:ascii="Times New Roman" w:hAnsi="Times New Roman" w:cs="Times New Roman"/>
                <w:sz w:val="20"/>
                <w:szCs w:val="20"/>
                <w:lang w:eastAsia="ru-RU"/>
              </w:rPr>
              <w:t>ЗГО</w:t>
            </w:r>
          </w:p>
          <w:p w:rsidR="004A6883" w:rsidRPr="003F2081" w:rsidRDefault="004A6883" w:rsidP="0022114B">
            <w:pPr>
              <w:spacing w:after="0" w:line="240" w:lineRule="auto"/>
              <w:jc w:val="both"/>
              <w:rPr>
                <w:rFonts w:ascii="Times New Roman" w:hAnsi="Times New Roman" w:cs="Times New Roman"/>
                <w:sz w:val="20"/>
                <w:szCs w:val="20"/>
                <w:lang w:eastAsia="ru-RU"/>
              </w:rPr>
            </w:pPr>
          </w:p>
        </w:tc>
        <w:tc>
          <w:tcPr>
            <w:tcW w:w="3775" w:type="dxa"/>
            <w:gridSpan w:val="4"/>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Без финансирования</w:t>
            </w:r>
          </w:p>
        </w:tc>
      </w:tr>
      <w:tr w:rsidR="004A6883" w:rsidRPr="003F2081">
        <w:trPr>
          <w:trHeight w:val="431"/>
        </w:trPr>
        <w:tc>
          <w:tcPr>
            <w:tcW w:w="573"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3.</w:t>
            </w:r>
          </w:p>
        </w:tc>
        <w:tc>
          <w:tcPr>
            <w:tcW w:w="3358"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Оценка соответствия муниципальных правовых актов по вопросам муниципальной службы федеральному и региональному </w:t>
            </w:r>
            <w:r w:rsidRPr="003F2081">
              <w:rPr>
                <w:rFonts w:ascii="Times New Roman" w:hAnsi="Times New Roman" w:cs="Times New Roman"/>
                <w:sz w:val="20"/>
                <w:szCs w:val="20"/>
                <w:lang w:eastAsia="ru-RU"/>
              </w:rPr>
              <w:lastRenderedPageBreak/>
              <w:t>законодательству, устранение выявленных противоречий</w:t>
            </w:r>
          </w:p>
        </w:tc>
        <w:tc>
          <w:tcPr>
            <w:tcW w:w="2605" w:type="dxa"/>
            <w:gridSpan w:val="2"/>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w:t>
            </w: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tc>
        <w:tc>
          <w:tcPr>
            <w:tcW w:w="1736" w:type="dxa"/>
          </w:tcPr>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2014-2016 г.</w:t>
            </w:r>
          </w:p>
        </w:tc>
        <w:tc>
          <w:tcPr>
            <w:tcW w:w="2893"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Правовое управление </w:t>
            </w:r>
          </w:p>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Администрации </w:t>
            </w:r>
            <w:r>
              <w:rPr>
                <w:rFonts w:ascii="Times New Roman" w:hAnsi="Times New Roman" w:cs="Times New Roman"/>
                <w:sz w:val="20"/>
                <w:szCs w:val="20"/>
                <w:lang w:eastAsia="ru-RU"/>
              </w:rPr>
              <w:t>ЗГО</w:t>
            </w:r>
          </w:p>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Отдел муниципальной  службы и кадров</w:t>
            </w:r>
          </w:p>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lastRenderedPageBreak/>
              <w:t xml:space="preserve">Администрации </w:t>
            </w:r>
            <w:r>
              <w:rPr>
                <w:rFonts w:ascii="Times New Roman" w:hAnsi="Times New Roman" w:cs="Times New Roman"/>
                <w:sz w:val="20"/>
                <w:szCs w:val="20"/>
                <w:lang w:eastAsia="ru-RU"/>
              </w:rPr>
              <w:t>ЗГО</w:t>
            </w: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tc>
        <w:tc>
          <w:tcPr>
            <w:tcW w:w="3775" w:type="dxa"/>
            <w:gridSpan w:val="4"/>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Без финансирования</w:t>
            </w:r>
          </w:p>
        </w:tc>
      </w:tr>
      <w:tr w:rsidR="004A6883" w:rsidRPr="003F2081">
        <w:trPr>
          <w:trHeight w:val="140"/>
        </w:trPr>
        <w:tc>
          <w:tcPr>
            <w:tcW w:w="14940" w:type="dxa"/>
            <w:gridSpan w:val="10"/>
          </w:tcPr>
          <w:p w:rsidR="004A6883" w:rsidRPr="003F2081" w:rsidRDefault="004A6883" w:rsidP="003F2081">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lastRenderedPageBreak/>
              <w:t xml:space="preserve">Цель </w:t>
            </w:r>
            <w:r w:rsidRPr="003F2081">
              <w:rPr>
                <w:rFonts w:ascii="Times New Roman" w:hAnsi="Times New Roman" w:cs="Times New Roman"/>
                <w:sz w:val="20"/>
                <w:szCs w:val="20"/>
                <w:lang w:val="en-US" w:eastAsia="ru-RU"/>
              </w:rPr>
              <w:t>II</w:t>
            </w:r>
            <w:r w:rsidRPr="003F2081">
              <w:rPr>
                <w:rFonts w:ascii="Times New Roman" w:hAnsi="Times New Roman" w:cs="Times New Roman"/>
                <w:sz w:val="20"/>
                <w:szCs w:val="20"/>
                <w:lang w:eastAsia="ru-RU"/>
              </w:rPr>
              <w:t>. Повышение эффективности и профессиональной компетенции муниципальных служащих Златоустовского городского округа</w:t>
            </w:r>
          </w:p>
        </w:tc>
      </w:tr>
      <w:tr w:rsidR="004A6883" w:rsidRPr="003F2081">
        <w:trPr>
          <w:trHeight w:val="162"/>
        </w:trPr>
        <w:tc>
          <w:tcPr>
            <w:tcW w:w="14940" w:type="dxa"/>
            <w:gridSpan w:val="10"/>
          </w:tcPr>
          <w:p w:rsidR="004A6883" w:rsidRPr="003F2081" w:rsidRDefault="004A6883" w:rsidP="003F2081">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Задача № 2. Внедрение эффективных методов кадровой работы в системе местного самоуправления Златоустовского городского округа</w:t>
            </w:r>
          </w:p>
        </w:tc>
      </w:tr>
      <w:tr w:rsidR="004A6883" w:rsidRPr="003F2081">
        <w:trPr>
          <w:trHeight w:val="3467"/>
        </w:trPr>
        <w:tc>
          <w:tcPr>
            <w:tcW w:w="573"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4.</w:t>
            </w:r>
          </w:p>
        </w:tc>
        <w:tc>
          <w:tcPr>
            <w:tcW w:w="3387" w:type="dxa"/>
            <w:gridSpan w:val="2"/>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Разработка и принятие </w:t>
            </w:r>
            <w:r>
              <w:rPr>
                <w:rFonts w:ascii="Times New Roman" w:hAnsi="Times New Roman" w:cs="Times New Roman"/>
                <w:sz w:val="20"/>
                <w:szCs w:val="20"/>
                <w:lang w:eastAsia="ru-RU"/>
              </w:rPr>
              <w:t>муниципальных</w:t>
            </w:r>
            <w:r w:rsidRPr="003F2081">
              <w:rPr>
                <w:rFonts w:ascii="Times New Roman" w:hAnsi="Times New Roman" w:cs="Times New Roman"/>
                <w:sz w:val="20"/>
                <w:szCs w:val="20"/>
                <w:lang w:eastAsia="ru-RU"/>
              </w:rPr>
              <w:t xml:space="preserve"> правовых актов Златоустовского городского округа регламентирующих порядок формирования индивидуальных планов профессионального развития муниципальных служащих и определение показателей результативности профессиональной служебной деятельности, ориентированных на исполнение конкретных полномочий</w:t>
            </w:r>
          </w:p>
        </w:tc>
        <w:tc>
          <w:tcPr>
            <w:tcW w:w="2576" w:type="dxa"/>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w:t>
            </w: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tc>
        <w:tc>
          <w:tcPr>
            <w:tcW w:w="1736" w:type="dxa"/>
          </w:tcPr>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2014-2016 г.</w:t>
            </w:r>
          </w:p>
        </w:tc>
        <w:tc>
          <w:tcPr>
            <w:tcW w:w="2893" w:type="dxa"/>
          </w:tcPr>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Отдел муниципальной  службы и кадров</w:t>
            </w:r>
          </w:p>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Администрации </w:t>
            </w:r>
            <w:r>
              <w:rPr>
                <w:rFonts w:ascii="Times New Roman" w:hAnsi="Times New Roman" w:cs="Times New Roman"/>
                <w:sz w:val="20"/>
                <w:szCs w:val="20"/>
                <w:lang w:eastAsia="ru-RU"/>
              </w:rPr>
              <w:t>ЗГО</w:t>
            </w:r>
          </w:p>
          <w:p w:rsidR="004A6883" w:rsidRPr="003F2081" w:rsidRDefault="004A6883" w:rsidP="0022114B">
            <w:pPr>
              <w:spacing w:after="0" w:line="240" w:lineRule="auto"/>
              <w:jc w:val="both"/>
              <w:rPr>
                <w:rFonts w:ascii="Times New Roman" w:hAnsi="Times New Roman" w:cs="Times New Roman"/>
                <w:sz w:val="20"/>
                <w:szCs w:val="20"/>
                <w:lang w:eastAsia="ru-RU"/>
              </w:rPr>
            </w:pPr>
          </w:p>
        </w:tc>
        <w:tc>
          <w:tcPr>
            <w:tcW w:w="3775" w:type="dxa"/>
            <w:gridSpan w:val="4"/>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Без финансирования</w:t>
            </w:r>
          </w:p>
        </w:tc>
      </w:tr>
      <w:tr w:rsidR="004A6883" w:rsidRPr="003F2081">
        <w:trPr>
          <w:trHeight w:val="1449"/>
        </w:trPr>
        <w:tc>
          <w:tcPr>
            <w:tcW w:w="573"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5.</w:t>
            </w:r>
          </w:p>
        </w:tc>
        <w:tc>
          <w:tcPr>
            <w:tcW w:w="3387" w:type="dxa"/>
            <w:gridSpan w:val="2"/>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Приведение должностных инструкций муниципальных служащих в соответствие с действующим законодательством </w:t>
            </w:r>
          </w:p>
        </w:tc>
        <w:tc>
          <w:tcPr>
            <w:tcW w:w="2576" w:type="dxa"/>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tabs>
                <w:tab w:val="center" w:pos="1242"/>
              </w:tabs>
              <w:spacing w:after="0" w:line="240" w:lineRule="auto"/>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         </w:t>
            </w:r>
            <w:r w:rsidRPr="003F2081">
              <w:rPr>
                <w:rFonts w:ascii="Times New Roman" w:hAnsi="Times New Roman" w:cs="Times New Roman"/>
                <w:sz w:val="20"/>
                <w:szCs w:val="20"/>
                <w:lang w:eastAsia="ru-RU"/>
              </w:rPr>
              <w:tab/>
              <w:t>-</w:t>
            </w: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tc>
        <w:tc>
          <w:tcPr>
            <w:tcW w:w="1736" w:type="dxa"/>
          </w:tcPr>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2014-2016 г.</w:t>
            </w:r>
          </w:p>
        </w:tc>
        <w:tc>
          <w:tcPr>
            <w:tcW w:w="2893" w:type="dxa"/>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Органы местного самоуправления Златоустовского городского округа </w:t>
            </w:r>
          </w:p>
        </w:tc>
        <w:tc>
          <w:tcPr>
            <w:tcW w:w="3775" w:type="dxa"/>
            <w:gridSpan w:val="4"/>
          </w:tcPr>
          <w:p w:rsidR="004A6883" w:rsidRDefault="004A6883" w:rsidP="0022114B">
            <w:pPr>
              <w:spacing w:after="0" w:line="240" w:lineRule="auto"/>
              <w:jc w:val="center"/>
              <w:rPr>
                <w:rFonts w:ascii="Times New Roman" w:hAnsi="Times New Roman" w:cs="Times New Roman"/>
                <w:sz w:val="20"/>
                <w:szCs w:val="20"/>
                <w:lang w:eastAsia="ru-RU"/>
              </w:rPr>
            </w:pPr>
          </w:p>
          <w:p w:rsidR="004A6883"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Без финансирования</w:t>
            </w:r>
          </w:p>
        </w:tc>
      </w:tr>
      <w:tr w:rsidR="004A6883" w:rsidRPr="003F2081">
        <w:trPr>
          <w:trHeight w:val="55"/>
        </w:trPr>
        <w:tc>
          <w:tcPr>
            <w:tcW w:w="14940" w:type="dxa"/>
            <w:gridSpan w:val="10"/>
          </w:tcPr>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Задача № 3. Формирование системы функционального кадрового резерва, создание условий для должностного (служебного) роста муниципальных служащих, сокращение текучести кадров в системе местного самоуправления</w:t>
            </w:r>
          </w:p>
        </w:tc>
      </w:tr>
      <w:tr w:rsidR="004A6883" w:rsidRPr="003F2081">
        <w:trPr>
          <w:trHeight w:val="55"/>
        </w:trPr>
        <w:tc>
          <w:tcPr>
            <w:tcW w:w="573"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6.</w:t>
            </w:r>
          </w:p>
        </w:tc>
        <w:tc>
          <w:tcPr>
            <w:tcW w:w="3387" w:type="dxa"/>
            <w:gridSpan w:val="2"/>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Определение прогноза потребности в кадрах на ближайшую перспективу для замещения должностей муниципальной службы </w:t>
            </w:r>
          </w:p>
        </w:tc>
        <w:tc>
          <w:tcPr>
            <w:tcW w:w="2576" w:type="dxa"/>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Default="004A6883" w:rsidP="0022114B">
            <w:pPr>
              <w:spacing w:after="0" w:line="240" w:lineRule="auto"/>
              <w:jc w:val="center"/>
              <w:rPr>
                <w:rFonts w:ascii="Times New Roman" w:hAnsi="Times New Roman" w:cs="Times New Roman"/>
                <w:sz w:val="20"/>
                <w:szCs w:val="20"/>
                <w:lang w:eastAsia="ru-RU"/>
              </w:rPr>
            </w:pPr>
          </w:p>
          <w:p w:rsidR="004A6883"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w:t>
            </w: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tc>
        <w:tc>
          <w:tcPr>
            <w:tcW w:w="1736" w:type="dxa"/>
          </w:tcPr>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2014-2016 г.</w:t>
            </w:r>
          </w:p>
        </w:tc>
        <w:tc>
          <w:tcPr>
            <w:tcW w:w="2893" w:type="dxa"/>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Органы местного самоуправления Златоустовского городского округа</w:t>
            </w:r>
          </w:p>
          <w:p w:rsidR="004A6883" w:rsidRPr="003F2081" w:rsidRDefault="004A6883" w:rsidP="0022114B">
            <w:pPr>
              <w:spacing w:after="0" w:line="240" w:lineRule="auto"/>
              <w:jc w:val="both"/>
              <w:rPr>
                <w:rFonts w:ascii="Times New Roman" w:hAnsi="Times New Roman" w:cs="Times New Roman"/>
                <w:sz w:val="20"/>
                <w:szCs w:val="20"/>
                <w:lang w:eastAsia="ru-RU"/>
              </w:rPr>
            </w:pPr>
          </w:p>
        </w:tc>
        <w:tc>
          <w:tcPr>
            <w:tcW w:w="3775" w:type="dxa"/>
            <w:gridSpan w:val="4"/>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Без финансирования</w:t>
            </w:r>
          </w:p>
        </w:tc>
      </w:tr>
      <w:tr w:rsidR="004A6883" w:rsidRPr="003F2081">
        <w:trPr>
          <w:trHeight w:val="55"/>
        </w:trPr>
        <w:tc>
          <w:tcPr>
            <w:tcW w:w="573"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lastRenderedPageBreak/>
              <w:t>7.</w:t>
            </w:r>
          </w:p>
        </w:tc>
        <w:tc>
          <w:tcPr>
            <w:tcW w:w="3387" w:type="dxa"/>
            <w:gridSpan w:val="2"/>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Проведение конкурсного отбора кандидатов с целью включения их в кадровый резерв</w:t>
            </w:r>
          </w:p>
        </w:tc>
        <w:tc>
          <w:tcPr>
            <w:tcW w:w="2576" w:type="dxa"/>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w:t>
            </w: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tc>
        <w:tc>
          <w:tcPr>
            <w:tcW w:w="1736" w:type="dxa"/>
          </w:tcPr>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2014-2016 г.</w:t>
            </w:r>
          </w:p>
        </w:tc>
        <w:tc>
          <w:tcPr>
            <w:tcW w:w="2893" w:type="dxa"/>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Органы местного самоуправления Златоустовского городского округа</w:t>
            </w: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tc>
        <w:tc>
          <w:tcPr>
            <w:tcW w:w="3775" w:type="dxa"/>
            <w:gridSpan w:val="4"/>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Без финансирования</w:t>
            </w: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 </w:t>
            </w:r>
          </w:p>
        </w:tc>
      </w:tr>
      <w:tr w:rsidR="004A6883" w:rsidRPr="003F2081">
        <w:trPr>
          <w:trHeight w:val="55"/>
        </w:trPr>
        <w:tc>
          <w:tcPr>
            <w:tcW w:w="573"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8.</w:t>
            </w:r>
          </w:p>
        </w:tc>
        <w:tc>
          <w:tcPr>
            <w:tcW w:w="3387" w:type="dxa"/>
            <w:gridSpan w:val="2"/>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Организация работы с кадровым резервом</w:t>
            </w:r>
          </w:p>
        </w:tc>
        <w:tc>
          <w:tcPr>
            <w:tcW w:w="2576" w:type="dxa"/>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w:t>
            </w: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tc>
        <w:tc>
          <w:tcPr>
            <w:tcW w:w="1736" w:type="dxa"/>
          </w:tcPr>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2014-2016 г.</w:t>
            </w:r>
          </w:p>
        </w:tc>
        <w:tc>
          <w:tcPr>
            <w:tcW w:w="2893" w:type="dxa"/>
          </w:tcPr>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Органы местного самоуправления Златоустовского городского округа</w:t>
            </w:r>
          </w:p>
          <w:p w:rsidR="004A6883" w:rsidRPr="003F2081" w:rsidRDefault="004A6883" w:rsidP="0022114B">
            <w:pPr>
              <w:spacing w:after="0" w:line="240" w:lineRule="auto"/>
              <w:jc w:val="both"/>
              <w:rPr>
                <w:rFonts w:ascii="Times New Roman" w:hAnsi="Times New Roman" w:cs="Times New Roman"/>
                <w:sz w:val="20"/>
                <w:szCs w:val="20"/>
                <w:lang w:eastAsia="ru-RU"/>
              </w:rPr>
            </w:pPr>
          </w:p>
        </w:tc>
        <w:tc>
          <w:tcPr>
            <w:tcW w:w="3775" w:type="dxa"/>
            <w:gridSpan w:val="4"/>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Без финансирования</w:t>
            </w: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 </w:t>
            </w:r>
          </w:p>
        </w:tc>
      </w:tr>
      <w:tr w:rsidR="004A6883" w:rsidRPr="003F2081">
        <w:trPr>
          <w:trHeight w:val="55"/>
        </w:trPr>
        <w:tc>
          <w:tcPr>
            <w:tcW w:w="14940" w:type="dxa"/>
            <w:gridSpan w:val="10"/>
          </w:tcPr>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Задача № 4. Развитие системы дополнительного профессионального образования  муниципальных служащих Златоустовского городского округа</w:t>
            </w:r>
          </w:p>
        </w:tc>
      </w:tr>
      <w:tr w:rsidR="004A6883" w:rsidRPr="003F2081">
        <w:trPr>
          <w:trHeight w:val="55"/>
        </w:trPr>
        <w:tc>
          <w:tcPr>
            <w:tcW w:w="573"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9.</w:t>
            </w:r>
          </w:p>
        </w:tc>
        <w:tc>
          <w:tcPr>
            <w:tcW w:w="3358"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Комплектование учебных планов и учебных программ, утверждение графика учебного процесса по повышению квалификации муниципальных служащих</w:t>
            </w:r>
          </w:p>
        </w:tc>
        <w:tc>
          <w:tcPr>
            <w:tcW w:w="2605" w:type="dxa"/>
            <w:gridSpan w:val="2"/>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w:t>
            </w: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tc>
        <w:tc>
          <w:tcPr>
            <w:tcW w:w="1736" w:type="dxa"/>
          </w:tcPr>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2014-2016 г.</w:t>
            </w:r>
          </w:p>
        </w:tc>
        <w:tc>
          <w:tcPr>
            <w:tcW w:w="2893" w:type="dxa"/>
          </w:tcPr>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Отдел </w:t>
            </w:r>
            <w:proofErr w:type="gramStart"/>
            <w:r w:rsidRPr="003F2081">
              <w:rPr>
                <w:rFonts w:ascii="Times New Roman" w:hAnsi="Times New Roman" w:cs="Times New Roman"/>
                <w:sz w:val="20"/>
                <w:szCs w:val="20"/>
                <w:lang w:eastAsia="ru-RU"/>
              </w:rPr>
              <w:t>муниципальной</w:t>
            </w:r>
            <w:proofErr w:type="gramEnd"/>
          </w:p>
          <w:p w:rsidR="004A6883" w:rsidRPr="003F2081" w:rsidRDefault="004A6883" w:rsidP="0022114B">
            <w:pPr>
              <w:spacing w:after="0" w:line="240" w:lineRule="auto"/>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 службы и кадров</w:t>
            </w: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Администрации </w:t>
            </w:r>
            <w:r>
              <w:rPr>
                <w:rFonts w:ascii="Times New Roman" w:hAnsi="Times New Roman" w:cs="Times New Roman"/>
                <w:sz w:val="20"/>
                <w:szCs w:val="20"/>
                <w:lang w:eastAsia="ru-RU"/>
              </w:rPr>
              <w:t>ЗГО</w:t>
            </w:r>
          </w:p>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 </w:t>
            </w:r>
          </w:p>
        </w:tc>
        <w:tc>
          <w:tcPr>
            <w:tcW w:w="3775" w:type="dxa"/>
            <w:gridSpan w:val="4"/>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Без финансирования</w:t>
            </w:r>
          </w:p>
        </w:tc>
      </w:tr>
      <w:tr w:rsidR="004A6883" w:rsidRPr="003F2081">
        <w:trPr>
          <w:trHeight w:val="55"/>
        </w:trPr>
        <w:tc>
          <w:tcPr>
            <w:tcW w:w="573"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10.</w:t>
            </w:r>
          </w:p>
        </w:tc>
        <w:tc>
          <w:tcPr>
            <w:tcW w:w="3358"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Отбор слушателей по программам повышения квалификации муниципальных служащих</w:t>
            </w:r>
          </w:p>
        </w:tc>
        <w:tc>
          <w:tcPr>
            <w:tcW w:w="2605" w:type="dxa"/>
            <w:gridSpan w:val="2"/>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w:t>
            </w: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tc>
        <w:tc>
          <w:tcPr>
            <w:tcW w:w="1736" w:type="dxa"/>
          </w:tcPr>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2014-2016 г.</w:t>
            </w:r>
          </w:p>
        </w:tc>
        <w:tc>
          <w:tcPr>
            <w:tcW w:w="2893" w:type="dxa"/>
          </w:tcPr>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Органы местного самоуправления Златоустовского городского округа</w:t>
            </w:r>
          </w:p>
          <w:p w:rsidR="004A6883" w:rsidRPr="003F2081" w:rsidRDefault="004A6883" w:rsidP="0022114B">
            <w:pPr>
              <w:spacing w:after="0" w:line="240" w:lineRule="auto"/>
              <w:jc w:val="both"/>
              <w:rPr>
                <w:rFonts w:ascii="Times New Roman" w:hAnsi="Times New Roman" w:cs="Times New Roman"/>
                <w:sz w:val="20"/>
                <w:szCs w:val="20"/>
                <w:lang w:eastAsia="ru-RU"/>
              </w:rPr>
            </w:pPr>
          </w:p>
        </w:tc>
        <w:tc>
          <w:tcPr>
            <w:tcW w:w="3775" w:type="dxa"/>
            <w:gridSpan w:val="4"/>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Без финансирования</w:t>
            </w:r>
          </w:p>
        </w:tc>
      </w:tr>
      <w:tr w:rsidR="004A6883" w:rsidRPr="003F2081">
        <w:trPr>
          <w:trHeight w:val="55"/>
        </w:trPr>
        <w:tc>
          <w:tcPr>
            <w:tcW w:w="573"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11.</w:t>
            </w:r>
          </w:p>
        </w:tc>
        <w:tc>
          <w:tcPr>
            <w:tcW w:w="3358"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Формирование учебных групп</w:t>
            </w:r>
          </w:p>
        </w:tc>
        <w:tc>
          <w:tcPr>
            <w:tcW w:w="2605" w:type="dxa"/>
            <w:gridSpan w:val="2"/>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w:t>
            </w: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tc>
        <w:tc>
          <w:tcPr>
            <w:tcW w:w="1736" w:type="dxa"/>
          </w:tcPr>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2014-2016 г.</w:t>
            </w:r>
          </w:p>
        </w:tc>
        <w:tc>
          <w:tcPr>
            <w:tcW w:w="2893" w:type="dxa"/>
          </w:tcPr>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Отдел  муниципальной     службы и кадров</w:t>
            </w: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Администрации </w:t>
            </w:r>
            <w:r>
              <w:rPr>
                <w:rFonts w:ascii="Times New Roman" w:hAnsi="Times New Roman" w:cs="Times New Roman"/>
                <w:sz w:val="20"/>
                <w:szCs w:val="20"/>
                <w:lang w:eastAsia="ru-RU"/>
              </w:rPr>
              <w:t>ЗГО</w:t>
            </w:r>
          </w:p>
        </w:tc>
        <w:tc>
          <w:tcPr>
            <w:tcW w:w="3775" w:type="dxa"/>
            <w:gridSpan w:val="4"/>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Без финансирования</w:t>
            </w:r>
          </w:p>
        </w:tc>
      </w:tr>
      <w:tr w:rsidR="004A6883" w:rsidRPr="003F2081">
        <w:trPr>
          <w:trHeight w:val="55"/>
        </w:trPr>
        <w:tc>
          <w:tcPr>
            <w:tcW w:w="573"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12.</w:t>
            </w:r>
          </w:p>
        </w:tc>
        <w:tc>
          <w:tcPr>
            <w:tcW w:w="3358"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Повышение квалификации муниципальных служащих по 72-часовой программе (с получением удостоверения государственного образца)</w:t>
            </w:r>
          </w:p>
        </w:tc>
        <w:tc>
          <w:tcPr>
            <w:tcW w:w="2605" w:type="dxa"/>
            <w:gridSpan w:val="2"/>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    </w:t>
            </w:r>
            <w:r>
              <w:rPr>
                <w:rFonts w:ascii="Times New Roman" w:hAnsi="Times New Roman" w:cs="Times New Roman"/>
                <w:sz w:val="20"/>
                <w:szCs w:val="20"/>
                <w:lang w:eastAsia="ru-RU"/>
              </w:rPr>
              <w:t>0113  1110088 244</w:t>
            </w:r>
          </w:p>
          <w:p w:rsidR="004A6883" w:rsidRPr="003F2081" w:rsidRDefault="004A6883" w:rsidP="00FA049B">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 xml:space="preserve">     </w:t>
            </w:r>
            <w:r w:rsidRPr="003F2081">
              <w:rPr>
                <w:rFonts w:ascii="Times New Roman" w:hAnsi="Times New Roman" w:cs="Times New Roman"/>
                <w:sz w:val="20"/>
                <w:szCs w:val="20"/>
                <w:lang w:eastAsia="ru-RU"/>
              </w:rPr>
              <w:t>(местный бюджет)</w:t>
            </w:r>
          </w:p>
        </w:tc>
        <w:tc>
          <w:tcPr>
            <w:tcW w:w="1736" w:type="dxa"/>
          </w:tcPr>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2014-2016 г.</w:t>
            </w:r>
          </w:p>
        </w:tc>
        <w:tc>
          <w:tcPr>
            <w:tcW w:w="2893" w:type="dxa"/>
          </w:tcPr>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Органы местного самоуправления Златоустовского городского округа</w:t>
            </w:r>
          </w:p>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 </w:t>
            </w:r>
          </w:p>
        </w:tc>
        <w:tc>
          <w:tcPr>
            <w:tcW w:w="1255" w:type="dxa"/>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w:t>
            </w:r>
            <w:r w:rsidRPr="003F2081">
              <w:rPr>
                <w:rFonts w:ascii="Times New Roman" w:hAnsi="Times New Roman" w:cs="Times New Roman"/>
                <w:sz w:val="20"/>
                <w:szCs w:val="20"/>
                <w:lang w:eastAsia="ru-RU"/>
              </w:rPr>
              <w:t>0</w:t>
            </w:r>
          </w:p>
        </w:tc>
        <w:tc>
          <w:tcPr>
            <w:tcW w:w="1154" w:type="dxa"/>
            <w:gridSpan w:val="2"/>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80</w:t>
            </w:r>
          </w:p>
        </w:tc>
        <w:tc>
          <w:tcPr>
            <w:tcW w:w="1366" w:type="dxa"/>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80</w:t>
            </w:r>
          </w:p>
        </w:tc>
      </w:tr>
      <w:tr w:rsidR="004A6883" w:rsidRPr="003F2081">
        <w:trPr>
          <w:trHeight w:val="55"/>
        </w:trPr>
        <w:tc>
          <w:tcPr>
            <w:tcW w:w="573"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lastRenderedPageBreak/>
              <w:t>13.</w:t>
            </w:r>
          </w:p>
        </w:tc>
        <w:tc>
          <w:tcPr>
            <w:tcW w:w="3358"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Обучение муниципальных служащих на семинарах (однодневных, двухдневных, трехдневных), участие в форумах, фестивалях</w:t>
            </w:r>
          </w:p>
        </w:tc>
        <w:tc>
          <w:tcPr>
            <w:tcW w:w="2605" w:type="dxa"/>
            <w:gridSpan w:val="2"/>
          </w:tcPr>
          <w:p w:rsidR="004A6883" w:rsidRPr="003F2081" w:rsidRDefault="004A6883" w:rsidP="0022114B">
            <w:pPr>
              <w:spacing w:after="0" w:line="240" w:lineRule="auto"/>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   </w:t>
            </w:r>
          </w:p>
          <w:p w:rsidR="004A6883" w:rsidRPr="003F2081" w:rsidRDefault="004A6883" w:rsidP="0022114B">
            <w:pPr>
              <w:spacing w:after="0" w:line="240" w:lineRule="auto"/>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   </w:t>
            </w:r>
            <w:r>
              <w:rPr>
                <w:rFonts w:ascii="Times New Roman" w:hAnsi="Times New Roman" w:cs="Times New Roman"/>
                <w:sz w:val="20"/>
                <w:szCs w:val="20"/>
                <w:lang w:eastAsia="ru-RU"/>
              </w:rPr>
              <w:t>0113  1110088 244</w:t>
            </w:r>
          </w:p>
          <w:p w:rsidR="004A6883" w:rsidRPr="003F2081" w:rsidRDefault="004A6883" w:rsidP="0022114B">
            <w:pPr>
              <w:spacing w:after="0" w:line="240" w:lineRule="auto"/>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  (местный бюджет)</w:t>
            </w:r>
          </w:p>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4E128C">
            <w:pPr>
              <w:spacing w:after="0" w:line="240" w:lineRule="auto"/>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     </w:t>
            </w:r>
          </w:p>
          <w:p w:rsidR="004A6883" w:rsidRPr="003F2081" w:rsidRDefault="004A6883" w:rsidP="0022114B">
            <w:pPr>
              <w:spacing w:after="0" w:line="240" w:lineRule="auto"/>
              <w:jc w:val="center"/>
              <w:rPr>
                <w:rFonts w:ascii="Times New Roman" w:hAnsi="Times New Roman" w:cs="Times New Roman"/>
                <w:sz w:val="20"/>
                <w:szCs w:val="20"/>
                <w:lang w:eastAsia="ru-RU"/>
              </w:rPr>
            </w:pPr>
          </w:p>
        </w:tc>
        <w:tc>
          <w:tcPr>
            <w:tcW w:w="1736" w:type="dxa"/>
          </w:tcPr>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2014-2016 г.</w:t>
            </w:r>
          </w:p>
        </w:tc>
        <w:tc>
          <w:tcPr>
            <w:tcW w:w="2893" w:type="dxa"/>
          </w:tcPr>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Органы местного самоуправления Златоустовского городского округа </w:t>
            </w: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tc>
        <w:tc>
          <w:tcPr>
            <w:tcW w:w="1255" w:type="dxa"/>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      </w:t>
            </w:r>
          </w:p>
          <w:p w:rsidR="004A6883" w:rsidRPr="003F2081" w:rsidRDefault="004A6883" w:rsidP="0022114B">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 xml:space="preserve">       10</w:t>
            </w:r>
            <w:r w:rsidRPr="003F2081">
              <w:rPr>
                <w:rFonts w:ascii="Times New Roman" w:hAnsi="Times New Roman" w:cs="Times New Roman"/>
                <w:sz w:val="20"/>
                <w:szCs w:val="20"/>
                <w:lang w:eastAsia="ru-RU"/>
              </w:rPr>
              <w:t>0</w:t>
            </w:r>
          </w:p>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p>
        </w:tc>
        <w:tc>
          <w:tcPr>
            <w:tcW w:w="1154" w:type="dxa"/>
            <w:gridSpan w:val="2"/>
          </w:tcPr>
          <w:p w:rsidR="004A6883" w:rsidRPr="003F2081" w:rsidRDefault="004A6883" w:rsidP="0022114B">
            <w:pPr>
              <w:spacing w:after="0" w:line="240" w:lineRule="auto"/>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 </w:t>
            </w:r>
          </w:p>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      40</w:t>
            </w: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p>
        </w:tc>
        <w:tc>
          <w:tcPr>
            <w:tcW w:w="1366" w:type="dxa"/>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          </w:t>
            </w:r>
          </w:p>
          <w:p w:rsidR="004A6883" w:rsidRPr="003F2081" w:rsidRDefault="004A6883" w:rsidP="0022114B">
            <w:pPr>
              <w:spacing w:after="0" w:line="240" w:lineRule="auto"/>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        40</w:t>
            </w: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p>
        </w:tc>
      </w:tr>
      <w:tr w:rsidR="004A6883" w:rsidRPr="003F2081">
        <w:trPr>
          <w:trHeight w:val="55"/>
        </w:trPr>
        <w:tc>
          <w:tcPr>
            <w:tcW w:w="573"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14.</w:t>
            </w:r>
          </w:p>
        </w:tc>
        <w:tc>
          <w:tcPr>
            <w:tcW w:w="3358"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Командировочные расходы на обучение муниципальных служащих (в том числе расходы на проживание, суточные и проезд)</w:t>
            </w:r>
          </w:p>
        </w:tc>
        <w:tc>
          <w:tcPr>
            <w:tcW w:w="2605" w:type="dxa"/>
            <w:gridSpan w:val="2"/>
          </w:tcPr>
          <w:p w:rsidR="004A6883" w:rsidRPr="003F2081" w:rsidRDefault="004A6883" w:rsidP="0022114B">
            <w:pPr>
              <w:spacing w:after="0" w:line="240" w:lineRule="auto"/>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     </w:t>
            </w:r>
          </w:p>
          <w:p w:rsidR="004A6883" w:rsidRPr="003F2081" w:rsidRDefault="004A6883" w:rsidP="0022114B">
            <w:pPr>
              <w:spacing w:after="0" w:line="240" w:lineRule="auto"/>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    </w:t>
            </w:r>
            <w:r>
              <w:rPr>
                <w:rFonts w:ascii="Times New Roman" w:hAnsi="Times New Roman" w:cs="Times New Roman"/>
                <w:sz w:val="20"/>
                <w:szCs w:val="20"/>
                <w:lang w:eastAsia="ru-RU"/>
              </w:rPr>
              <w:t>0113  1110088 244</w:t>
            </w: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(местный бюджет)</w:t>
            </w:r>
          </w:p>
        </w:tc>
        <w:tc>
          <w:tcPr>
            <w:tcW w:w="1736" w:type="dxa"/>
          </w:tcPr>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2014-2016 г.</w:t>
            </w:r>
          </w:p>
        </w:tc>
        <w:tc>
          <w:tcPr>
            <w:tcW w:w="2893" w:type="dxa"/>
          </w:tcPr>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Администрация </w:t>
            </w:r>
            <w:r>
              <w:rPr>
                <w:rFonts w:ascii="Times New Roman" w:hAnsi="Times New Roman" w:cs="Times New Roman"/>
                <w:sz w:val="20"/>
                <w:szCs w:val="20"/>
                <w:lang w:eastAsia="ru-RU"/>
              </w:rPr>
              <w:t>ЗГО</w:t>
            </w:r>
          </w:p>
        </w:tc>
        <w:tc>
          <w:tcPr>
            <w:tcW w:w="1255" w:type="dxa"/>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13</w:t>
            </w:r>
            <w:r w:rsidRPr="003F2081">
              <w:rPr>
                <w:rFonts w:ascii="Times New Roman" w:hAnsi="Times New Roman" w:cs="Times New Roman"/>
                <w:sz w:val="20"/>
                <w:szCs w:val="20"/>
                <w:lang w:eastAsia="ru-RU"/>
              </w:rPr>
              <w:t>8</w:t>
            </w:r>
            <w:r>
              <w:rPr>
                <w:rFonts w:ascii="Times New Roman" w:hAnsi="Times New Roman" w:cs="Times New Roman"/>
                <w:sz w:val="20"/>
                <w:szCs w:val="20"/>
                <w:lang w:eastAsia="ru-RU"/>
              </w:rPr>
              <w:t>,7</w:t>
            </w:r>
          </w:p>
        </w:tc>
        <w:tc>
          <w:tcPr>
            <w:tcW w:w="1154" w:type="dxa"/>
            <w:gridSpan w:val="2"/>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80</w:t>
            </w:r>
          </w:p>
        </w:tc>
        <w:tc>
          <w:tcPr>
            <w:tcW w:w="1366" w:type="dxa"/>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80</w:t>
            </w:r>
          </w:p>
        </w:tc>
      </w:tr>
      <w:tr w:rsidR="004A6883" w:rsidRPr="003F2081">
        <w:trPr>
          <w:trHeight w:val="55"/>
        </w:trPr>
        <w:tc>
          <w:tcPr>
            <w:tcW w:w="14940" w:type="dxa"/>
            <w:gridSpan w:val="10"/>
          </w:tcPr>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Задача № 5. Выявление и предупреждение конфликта интересов на муниципальной службе в Златоустовском городском округе в соответствии с законодательством Челябинской области и Российской Федерации</w:t>
            </w:r>
          </w:p>
        </w:tc>
      </w:tr>
      <w:tr w:rsidR="004A6883" w:rsidRPr="003F2081">
        <w:trPr>
          <w:trHeight w:val="55"/>
        </w:trPr>
        <w:tc>
          <w:tcPr>
            <w:tcW w:w="573"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15.</w:t>
            </w:r>
          </w:p>
        </w:tc>
        <w:tc>
          <w:tcPr>
            <w:tcW w:w="3358"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Предупреждение, выявление и разрешение конфликта интересов в органах    местного самоуправления Златоустовского городского округа </w:t>
            </w:r>
          </w:p>
        </w:tc>
        <w:tc>
          <w:tcPr>
            <w:tcW w:w="2605" w:type="dxa"/>
            <w:gridSpan w:val="2"/>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8D78FC">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w:t>
            </w:r>
          </w:p>
          <w:p w:rsidR="004A6883" w:rsidRPr="003F2081" w:rsidRDefault="004A6883" w:rsidP="0022114B">
            <w:pPr>
              <w:spacing w:after="0" w:line="240" w:lineRule="auto"/>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       </w:t>
            </w:r>
          </w:p>
        </w:tc>
        <w:tc>
          <w:tcPr>
            <w:tcW w:w="1736" w:type="dxa"/>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2014-2016 г.</w:t>
            </w:r>
          </w:p>
        </w:tc>
        <w:tc>
          <w:tcPr>
            <w:tcW w:w="2893" w:type="dxa"/>
          </w:tcPr>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Органы местного самоуправления Златоустовского городского округа</w:t>
            </w:r>
          </w:p>
        </w:tc>
        <w:tc>
          <w:tcPr>
            <w:tcW w:w="3775" w:type="dxa"/>
            <w:gridSpan w:val="4"/>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Без финансирования</w:t>
            </w:r>
          </w:p>
          <w:p w:rsidR="004A6883" w:rsidRPr="003F2081" w:rsidRDefault="004A6883" w:rsidP="0022114B">
            <w:pPr>
              <w:spacing w:after="0" w:line="240" w:lineRule="auto"/>
              <w:jc w:val="both"/>
              <w:rPr>
                <w:rFonts w:ascii="Times New Roman" w:hAnsi="Times New Roman" w:cs="Times New Roman"/>
                <w:sz w:val="20"/>
                <w:szCs w:val="20"/>
                <w:lang w:eastAsia="ru-RU"/>
              </w:rPr>
            </w:pPr>
          </w:p>
        </w:tc>
      </w:tr>
      <w:tr w:rsidR="004A6883" w:rsidRPr="003F2081">
        <w:trPr>
          <w:trHeight w:val="52"/>
        </w:trPr>
        <w:tc>
          <w:tcPr>
            <w:tcW w:w="573"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16.</w:t>
            </w:r>
          </w:p>
        </w:tc>
        <w:tc>
          <w:tcPr>
            <w:tcW w:w="3358"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Организация своевременного предоставления сведений о доходах, об имуществе, обязательствах имущественного характера муниципальными служащими и гражданами, претендующими на замещение должности муниципальной службы, а также сведений о доходах, об имуществе и обязательствах имущественного характера их супруги (супруга) и несовершеннолетних детей</w:t>
            </w:r>
          </w:p>
        </w:tc>
        <w:tc>
          <w:tcPr>
            <w:tcW w:w="2605" w:type="dxa"/>
            <w:gridSpan w:val="2"/>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w:t>
            </w: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tc>
        <w:tc>
          <w:tcPr>
            <w:tcW w:w="1736" w:type="dxa"/>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2014-2016 г.</w:t>
            </w:r>
          </w:p>
        </w:tc>
        <w:tc>
          <w:tcPr>
            <w:tcW w:w="2893" w:type="dxa"/>
          </w:tcPr>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Органы местного самоуправления Златоустовского городского округа</w:t>
            </w:r>
          </w:p>
          <w:p w:rsidR="004A6883" w:rsidRPr="003F2081" w:rsidRDefault="004A6883" w:rsidP="0022114B">
            <w:pPr>
              <w:spacing w:after="0" w:line="240" w:lineRule="auto"/>
              <w:jc w:val="both"/>
              <w:rPr>
                <w:rFonts w:ascii="Times New Roman" w:hAnsi="Times New Roman" w:cs="Times New Roman"/>
                <w:sz w:val="20"/>
                <w:szCs w:val="20"/>
                <w:lang w:eastAsia="ru-RU"/>
              </w:rPr>
            </w:pPr>
          </w:p>
        </w:tc>
        <w:tc>
          <w:tcPr>
            <w:tcW w:w="3775" w:type="dxa"/>
            <w:gridSpan w:val="4"/>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Без финансирования</w:t>
            </w: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tc>
      </w:tr>
      <w:tr w:rsidR="004A6883" w:rsidRPr="003F2081">
        <w:trPr>
          <w:trHeight w:val="55"/>
        </w:trPr>
        <w:tc>
          <w:tcPr>
            <w:tcW w:w="573"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17.</w:t>
            </w:r>
          </w:p>
        </w:tc>
        <w:tc>
          <w:tcPr>
            <w:tcW w:w="3358"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Осуществление </w:t>
            </w:r>
            <w:proofErr w:type="gramStart"/>
            <w:r w:rsidRPr="003F2081">
              <w:rPr>
                <w:rFonts w:ascii="Times New Roman" w:hAnsi="Times New Roman" w:cs="Times New Roman"/>
                <w:sz w:val="20"/>
                <w:szCs w:val="20"/>
                <w:lang w:eastAsia="ru-RU"/>
              </w:rPr>
              <w:t>контроля за</w:t>
            </w:r>
            <w:proofErr w:type="gramEnd"/>
            <w:r w:rsidRPr="003F2081">
              <w:rPr>
                <w:rFonts w:ascii="Times New Roman" w:hAnsi="Times New Roman" w:cs="Times New Roman"/>
                <w:sz w:val="20"/>
                <w:szCs w:val="20"/>
                <w:lang w:eastAsia="ru-RU"/>
              </w:rPr>
              <w:t xml:space="preserve"> соблюдением муниципальными служащими и гражданами, претендующими на замещение должности муниципальной службы </w:t>
            </w:r>
            <w:r w:rsidRPr="003F2081">
              <w:rPr>
                <w:rFonts w:ascii="Times New Roman" w:hAnsi="Times New Roman" w:cs="Times New Roman"/>
                <w:sz w:val="20"/>
                <w:szCs w:val="20"/>
                <w:lang w:eastAsia="ru-RU"/>
              </w:rPr>
              <w:lastRenderedPageBreak/>
              <w:t xml:space="preserve">ограничений и запретов, связанных с прохождением муниципальной службы </w:t>
            </w:r>
          </w:p>
        </w:tc>
        <w:tc>
          <w:tcPr>
            <w:tcW w:w="2605" w:type="dxa"/>
            <w:gridSpan w:val="2"/>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w:t>
            </w: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tc>
        <w:tc>
          <w:tcPr>
            <w:tcW w:w="1736" w:type="dxa"/>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2014-2016 г.</w:t>
            </w:r>
          </w:p>
        </w:tc>
        <w:tc>
          <w:tcPr>
            <w:tcW w:w="2893" w:type="dxa"/>
          </w:tcPr>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Органы местного самоуправления Златоустовского городского округа</w:t>
            </w:r>
          </w:p>
          <w:p w:rsidR="004A6883" w:rsidRPr="003F2081" w:rsidRDefault="004A6883" w:rsidP="0022114B">
            <w:pPr>
              <w:spacing w:after="0" w:line="240" w:lineRule="auto"/>
              <w:jc w:val="both"/>
              <w:rPr>
                <w:rFonts w:ascii="Times New Roman" w:hAnsi="Times New Roman" w:cs="Times New Roman"/>
                <w:sz w:val="20"/>
                <w:szCs w:val="20"/>
                <w:lang w:eastAsia="ru-RU"/>
              </w:rPr>
            </w:pPr>
          </w:p>
        </w:tc>
        <w:tc>
          <w:tcPr>
            <w:tcW w:w="3775" w:type="dxa"/>
            <w:gridSpan w:val="4"/>
          </w:tcPr>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Default="004A6883" w:rsidP="0022114B">
            <w:pPr>
              <w:spacing w:after="0" w:line="240" w:lineRule="auto"/>
              <w:jc w:val="center"/>
              <w:rPr>
                <w:rFonts w:ascii="Times New Roman" w:hAnsi="Times New Roman" w:cs="Times New Roman"/>
                <w:sz w:val="20"/>
                <w:szCs w:val="20"/>
                <w:lang w:eastAsia="ru-RU"/>
              </w:rPr>
            </w:pPr>
          </w:p>
          <w:p w:rsidR="004A6883"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Без финансирования</w:t>
            </w:r>
          </w:p>
          <w:p w:rsidR="004A6883" w:rsidRPr="003F2081" w:rsidRDefault="004A6883" w:rsidP="0022114B">
            <w:pPr>
              <w:tabs>
                <w:tab w:val="left" w:pos="1215"/>
              </w:tabs>
              <w:spacing w:after="0" w:line="240" w:lineRule="auto"/>
              <w:rPr>
                <w:rFonts w:ascii="Times New Roman" w:hAnsi="Times New Roman" w:cs="Times New Roman"/>
                <w:sz w:val="20"/>
                <w:szCs w:val="20"/>
                <w:lang w:eastAsia="ru-RU"/>
              </w:rPr>
            </w:pPr>
          </w:p>
        </w:tc>
      </w:tr>
      <w:tr w:rsidR="004A6883" w:rsidRPr="003F2081">
        <w:trPr>
          <w:trHeight w:val="55"/>
        </w:trPr>
        <w:tc>
          <w:tcPr>
            <w:tcW w:w="573"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lastRenderedPageBreak/>
              <w:t>18.</w:t>
            </w:r>
          </w:p>
        </w:tc>
        <w:tc>
          <w:tcPr>
            <w:tcW w:w="3358"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Осуществление проверок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и муниципальными служащими Златоустовского городского округа путем запросов </w:t>
            </w:r>
          </w:p>
        </w:tc>
        <w:tc>
          <w:tcPr>
            <w:tcW w:w="2605" w:type="dxa"/>
            <w:gridSpan w:val="2"/>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w:t>
            </w: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tc>
        <w:tc>
          <w:tcPr>
            <w:tcW w:w="1736" w:type="dxa"/>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2014-2016 г.</w:t>
            </w:r>
          </w:p>
        </w:tc>
        <w:tc>
          <w:tcPr>
            <w:tcW w:w="2893" w:type="dxa"/>
          </w:tcPr>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Органы местного самоуправления Златоустовского городского округа</w:t>
            </w:r>
          </w:p>
          <w:p w:rsidR="004A6883" w:rsidRPr="003F2081" w:rsidRDefault="004A6883" w:rsidP="0022114B">
            <w:pPr>
              <w:spacing w:after="0" w:line="240" w:lineRule="auto"/>
              <w:jc w:val="both"/>
              <w:rPr>
                <w:rFonts w:ascii="Times New Roman" w:hAnsi="Times New Roman" w:cs="Times New Roman"/>
                <w:sz w:val="20"/>
                <w:szCs w:val="20"/>
                <w:lang w:eastAsia="ru-RU"/>
              </w:rPr>
            </w:pPr>
          </w:p>
        </w:tc>
        <w:tc>
          <w:tcPr>
            <w:tcW w:w="3775" w:type="dxa"/>
            <w:gridSpan w:val="4"/>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Без финансирования</w:t>
            </w:r>
          </w:p>
          <w:p w:rsidR="004A6883" w:rsidRPr="003F2081" w:rsidRDefault="004A6883" w:rsidP="0022114B">
            <w:pPr>
              <w:spacing w:after="0" w:line="240" w:lineRule="auto"/>
              <w:jc w:val="both"/>
              <w:rPr>
                <w:rFonts w:ascii="Times New Roman" w:hAnsi="Times New Roman" w:cs="Times New Roman"/>
                <w:sz w:val="20"/>
                <w:szCs w:val="20"/>
                <w:lang w:eastAsia="ru-RU"/>
              </w:rPr>
            </w:pPr>
          </w:p>
        </w:tc>
      </w:tr>
      <w:tr w:rsidR="004A6883" w:rsidRPr="003F2081">
        <w:trPr>
          <w:trHeight w:val="55"/>
        </w:trPr>
        <w:tc>
          <w:tcPr>
            <w:tcW w:w="573"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19.</w:t>
            </w:r>
          </w:p>
        </w:tc>
        <w:tc>
          <w:tcPr>
            <w:tcW w:w="3358"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Проверка подлинности документов об образовании муниципальных служащих путем направления запросов в учебные заведения</w:t>
            </w:r>
          </w:p>
          <w:p w:rsidR="004A6883" w:rsidRPr="003F2081" w:rsidRDefault="004A6883" w:rsidP="0022114B">
            <w:pPr>
              <w:spacing w:after="0" w:line="240" w:lineRule="auto"/>
              <w:jc w:val="both"/>
              <w:rPr>
                <w:rFonts w:ascii="Times New Roman" w:hAnsi="Times New Roman" w:cs="Times New Roman"/>
                <w:sz w:val="20"/>
                <w:szCs w:val="20"/>
                <w:lang w:eastAsia="ru-RU"/>
              </w:rPr>
            </w:pPr>
          </w:p>
        </w:tc>
        <w:tc>
          <w:tcPr>
            <w:tcW w:w="2605" w:type="dxa"/>
            <w:gridSpan w:val="2"/>
          </w:tcPr>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w:t>
            </w:r>
          </w:p>
          <w:p w:rsidR="004A6883" w:rsidRPr="003F2081" w:rsidRDefault="004A6883" w:rsidP="0022114B">
            <w:pPr>
              <w:spacing w:after="0" w:line="240" w:lineRule="auto"/>
              <w:jc w:val="center"/>
              <w:rPr>
                <w:rFonts w:ascii="Times New Roman" w:hAnsi="Times New Roman" w:cs="Times New Roman"/>
                <w:sz w:val="20"/>
                <w:szCs w:val="20"/>
                <w:lang w:eastAsia="ru-RU"/>
              </w:rPr>
            </w:pPr>
          </w:p>
        </w:tc>
        <w:tc>
          <w:tcPr>
            <w:tcW w:w="1736" w:type="dxa"/>
          </w:tcPr>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2014-2016 г.</w:t>
            </w:r>
          </w:p>
        </w:tc>
        <w:tc>
          <w:tcPr>
            <w:tcW w:w="2893" w:type="dxa"/>
          </w:tcPr>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Органы местного самоуправления Златоустовского городского округа</w:t>
            </w:r>
          </w:p>
          <w:p w:rsidR="004A6883" w:rsidRPr="003F2081" w:rsidRDefault="004A6883" w:rsidP="0022114B">
            <w:pPr>
              <w:spacing w:after="0" w:line="240" w:lineRule="auto"/>
              <w:jc w:val="both"/>
              <w:rPr>
                <w:rFonts w:ascii="Times New Roman" w:hAnsi="Times New Roman" w:cs="Times New Roman"/>
                <w:sz w:val="20"/>
                <w:szCs w:val="20"/>
                <w:lang w:eastAsia="ru-RU"/>
              </w:rPr>
            </w:pPr>
          </w:p>
        </w:tc>
        <w:tc>
          <w:tcPr>
            <w:tcW w:w="3775" w:type="dxa"/>
            <w:gridSpan w:val="4"/>
          </w:tcPr>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Без финансирования</w:t>
            </w:r>
          </w:p>
          <w:p w:rsidR="004A6883" w:rsidRPr="003F2081" w:rsidRDefault="004A6883" w:rsidP="0022114B">
            <w:pPr>
              <w:spacing w:after="0" w:line="240" w:lineRule="auto"/>
              <w:jc w:val="both"/>
              <w:rPr>
                <w:rFonts w:ascii="Times New Roman" w:hAnsi="Times New Roman" w:cs="Times New Roman"/>
                <w:sz w:val="20"/>
                <w:szCs w:val="20"/>
                <w:lang w:eastAsia="ru-RU"/>
              </w:rPr>
            </w:pPr>
          </w:p>
        </w:tc>
      </w:tr>
      <w:tr w:rsidR="004A6883" w:rsidRPr="003F2081">
        <w:trPr>
          <w:trHeight w:val="55"/>
        </w:trPr>
        <w:tc>
          <w:tcPr>
            <w:tcW w:w="573"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20.</w:t>
            </w:r>
          </w:p>
        </w:tc>
        <w:tc>
          <w:tcPr>
            <w:tcW w:w="3358"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Рассмотрение и урегулирование конфликтов интересов на </w:t>
            </w:r>
            <w:proofErr w:type="gramStart"/>
            <w:r w:rsidRPr="003F2081">
              <w:rPr>
                <w:rFonts w:ascii="Times New Roman" w:hAnsi="Times New Roman" w:cs="Times New Roman"/>
                <w:sz w:val="20"/>
                <w:szCs w:val="20"/>
                <w:lang w:eastAsia="ru-RU"/>
              </w:rPr>
              <w:t>комиссиях</w:t>
            </w:r>
            <w:proofErr w:type="gramEnd"/>
            <w:r w:rsidRPr="003F2081">
              <w:rPr>
                <w:rFonts w:ascii="Times New Roman" w:hAnsi="Times New Roman" w:cs="Times New Roman"/>
                <w:sz w:val="20"/>
                <w:szCs w:val="20"/>
                <w:lang w:eastAsia="ru-RU"/>
              </w:rPr>
              <w:t xml:space="preserve"> по</w:t>
            </w:r>
            <w:r>
              <w:rPr>
                <w:rFonts w:ascii="Times New Roman" w:hAnsi="Times New Roman" w:cs="Times New Roman"/>
                <w:sz w:val="20"/>
                <w:szCs w:val="20"/>
                <w:lang w:eastAsia="ru-RU"/>
              </w:rPr>
              <w:t xml:space="preserve"> </w:t>
            </w:r>
            <w:r w:rsidRPr="003F2081">
              <w:rPr>
                <w:rFonts w:ascii="Times New Roman" w:hAnsi="Times New Roman" w:cs="Times New Roman"/>
                <w:sz w:val="20"/>
                <w:szCs w:val="20"/>
                <w:lang w:eastAsia="ru-RU"/>
              </w:rPr>
              <w:t>урегулированию конфликта интересов муниципальных служащих в органах местного самоуправления Златоустовского городского округа</w:t>
            </w:r>
          </w:p>
        </w:tc>
        <w:tc>
          <w:tcPr>
            <w:tcW w:w="2605" w:type="dxa"/>
            <w:gridSpan w:val="2"/>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w:t>
            </w: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tc>
        <w:tc>
          <w:tcPr>
            <w:tcW w:w="1736" w:type="dxa"/>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2014-2016 г.</w:t>
            </w:r>
          </w:p>
        </w:tc>
        <w:tc>
          <w:tcPr>
            <w:tcW w:w="2893" w:type="dxa"/>
          </w:tcPr>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Органы местного самоуправления Златоустовского городского округа</w:t>
            </w:r>
          </w:p>
          <w:p w:rsidR="004A6883" w:rsidRPr="003F2081" w:rsidRDefault="004A6883" w:rsidP="0022114B">
            <w:pPr>
              <w:spacing w:after="0" w:line="240" w:lineRule="auto"/>
              <w:jc w:val="both"/>
              <w:rPr>
                <w:rFonts w:ascii="Times New Roman" w:hAnsi="Times New Roman" w:cs="Times New Roman"/>
                <w:sz w:val="20"/>
                <w:szCs w:val="20"/>
                <w:lang w:eastAsia="ru-RU"/>
              </w:rPr>
            </w:pPr>
          </w:p>
        </w:tc>
        <w:tc>
          <w:tcPr>
            <w:tcW w:w="3775" w:type="dxa"/>
            <w:gridSpan w:val="4"/>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Без финансирования</w:t>
            </w:r>
          </w:p>
          <w:p w:rsidR="004A6883" w:rsidRPr="003F2081" w:rsidRDefault="004A6883" w:rsidP="0022114B">
            <w:pPr>
              <w:spacing w:after="0" w:line="240" w:lineRule="auto"/>
              <w:jc w:val="both"/>
              <w:rPr>
                <w:rFonts w:ascii="Times New Roman" w:hAnsi="Times New Roman" w:cs="Times New Roman"/>
                <w:sz w:val="20"/>
                <w:szCs w:val="20"/>
                <w:lang w:eastAsia="ru-RU"/>
              </w:rPr>
            </w:pPr>
          </w:p>
        </w:tc>
      </w:tr>
      <w:tr w:rsidR="004A6883" w:rsidRPr="003F2081">
        <w:trPr>
          <w:trHeight w:val="55"/>
        </w:trPr>
        <w:tc>
          <w:tcPr>
            <w:tcW w:w="14940" w:type="dxa"/>
            <w:gridSpan w:val="10"/>
          </w:tcPr>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Задача № 6. Сохранение штатной численности муниципальных служащих и организационных структур органов местного самоуправления Златоустовского городского округа в рамках нормативов расходов на данную статью местного бюджета</w:t>
            </w:r>
          </w:p>
        </w:tc>
      </w:tr>
      <w:tr w:rsidR="004A6883" w:rsidRPr="003F2081">
        <w:trPr>
          <w:trHeight w:val="55"/>
        </w:trPr>
        <w:tc>
          <w:tcPr>
            <w:tcW w:w="573"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21.</w:t>
            </w:r>
          </w:p>
        </w:tc>
        <w:tc>
          <w:tcPr>
            <w:tcW w:w="3358"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Мониторинг штатной численности органов местного самоуправления Златоустовского городского округа</w:t>
            </w:r>
          </w:p>
        </w:tc>
        <w:tc>
          <w:tcPr>
            <w:tcW w:w="2605" w:type="dxa"/>
            <w:gridSpan w:val="2"/>
          </w:tcPr>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w:t>
            </w:r>
          </w:p>
          <w:p w:rsidR="004A6883" w:rsidRPr="003F2081" w:rsidRDefault="004A6883" w:rsidP="0022114B">
            <w:pPr>
              <w:spacing w:after="0" w:line="240" w:lineRule="auto"/>
              <w:jc w:val="center"/>
              <w:rPr>
                <w:rFonts w:ascii="Times New Roman" w:hAnsi="Times New Roman" w:cs="Times New Roman"/>
                <w:sz w:val="20"/>
                <w:szCs w:val="20"/>
                <w:lang w:eastAsia="ru-RU"/>
              </w:rPr>
            </w:pPr>
          </w:p>
        </w:tc>
        <w:tc>
          <w:tcPr>
            <w:tcW w:w="1736" w:type="dxa"/>
          </w:tcPr>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2014-2016 г.</w:t>
            </w:r>
          </w:p>
        </w:tc>
        <w:tc>
          <w:tcPr>
            <w:tcW w:w="2893" w:type="dxa"/>
          </w:tcPr>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Организационное управление Администрации </w:t>
            </w:r>
            <w:r>
              <w:rPr>
                <w:rFonts w:ascii="Times New Roman" w:hAnsi="Times New Roman" w:cs="Times New Roman"/>
                <w:sz w:val="20"/>
                <w:szCs w:val="20"/>
                <w:lang w:eastAsia="ru-RU"/>
              </w:rPr>
              <w:t>ЗГО</w:t>
            </w:r>
          </w:p>
        </w:tc>
        <w:tc>
          <w:tcPr>
            <w:tcW w:w="3775" w:type="dxa"/>
            <w:gridSpan w:val="4"/>
          </w:tcPr>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Без финансирования</w:t>
            </w:r>
          </w:p>
          <w:p w:rsidR="004A6883" w:rsidRPr="003F2081" w:rsidRDefault="004A6883" w:rsidP="0022114B">
            <w:pPr>
              <w:spacing w:after="0" w:line="240" w:lineRule="auto"/>
              <w:jc w:val="both"/>
              <w:rPr>
                <w:rFonts w:ascii="Times New Roman" w:hAnsi="Times New Roman" w:cs="Times New Roman"/>
                <w:sz w:val="20"/>
                <w:szCs w:val="20"/>
                <w:lang w:eastAsia="ru-RU"/>
              </w:rPr>
            </w:pPr>
          </w:p>
        </w:tc>
      </w:tr>
      <w:tr w:rsidR="004A6883" w:rsidRPr="003F2081">
        <w:trPr>
          <w:trHeight w:val="55"/>
        </w:trPr>
        <w:tc>
          <w:tcPr>
            <w:tcW w:w="573"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22.</w:t>
            </w:r>
          </w:p>
        </w:tc>
        <w:tc>
          <w:tcPr>
            <w:tcW w:w="3358"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Ведение периодической статистической отчетности по </w:t>
            </w:r>
            <w:r w:rsidRPr="003F2081">
              <w:rPr>
                <w:rFonts w:ascii="Times New Roman" w:hAnsi="Times New Roman" w:cs="Times New Roman"/>
                <w:sz w:val="20"/>
                <w:szCs w:val="20"/>
                <w:lang w:eastAsia="ru-RU"/>
              </w:rPr>
              <w:lastRenderedPageBreak/>
              <w:t>кадрам</w:t>
            </w:r>
          </w:p>
        </w:tc>
        <w:tc>
          <w:tcPr>
            <w:tcW w:w="2605" w:type="dxa"/>
            <w:gridSpan w:val="2"/>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r w:rsidRPr="003F2081">
              <w:rPr>
                <w:rFonts w:ascii="Times New Roman" w:hAnsi="Times New Roman" w:cs="Times New Roman"/>
                <w:sz w:val="20"/>
                <w:szCs w:val="20"/>
                <w:lang w:eastAsia="ru-RU"/>
              </w:rPr>
              <w:lastRenderedPageBreak/>
              <w:t xml:space="preserve">                  -</w:t>
            </w: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         </w:t>
            </w:r>
          </w:p>
        </w:tc>
        <w:tc>
          <w:tcPr>
            <w:tcW w:w="1736" w:type="dxa"/>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r w:rsidRPr="003F2081">
              <w:rPr>
                <w:rFonts w:ascii="Times New Roman" w:hAnsi="Times New Roman" w:cs="Times New Roman"/>
                <w:sz w:val="20"/>
                <w:szCs w:val="20"/>
                <w:lang w:eastAsia="ru-RU"/>
              </w:rPr>
              <w:lastRenderedPageBreak/>
              <w:t>2014-2016 г.</w:t>
            </w:r>
          </w:p>
        </w:tc>
        <w:tc>
          <w:tcPr>
            <w:tcW w:w="2893" w:type="dxa"/>
          </w:tcPr>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lastRenderedPageBreak/>
              <w:t xml:space="preserve">Органы местного самоуправления </w:t>
            </w:r>
            <w:r w:rsidRPr="003F2081">
              <w:rPr>
                <w:rFonts w:ascii="Times New Roman" w:hAnsi="Times New Roman" w:cs="Times New Roman"/>
                <w:sz w:val="20"/>
                <w:szCs w:val="20"/>
                <w:lang w:eastAsia="ru-RU"/>
              </w:rPr>
              <w:lastRenderedPageBreak/>
              <w:t>Златоустовского городского округа</w:t>
            </w:r>
          </w:p>
          <w:p w:rsidR="004A6883" w:rsidRPr="003F2081" w:rsidRDefault="004A6883" w:rsidP="0022114B">
            <w:pPr>
              <w:spacing w:after="0" w:line="240" w:lineRule="auto"/>
              <w:jc w:val="both"/>
              <w:rPr>
                <w:rFonts w:ascii="Times New Roman" w:hAnsi="Times New Roman" w:cs="Times New Roman"/>
                <w:sz w:val="20"/>
                <w:szCs w:val="20"/>
                <w:lang w:eastAsia="ru-RU"/>
              </w:rPr>
            </w:pPr>
          </w:p>
        </w:tc>
        <w:tc>
          <w:tcPr>
            <w:tcW w:w="3775" w:type="dxa"/>
            <w:gridSpan w:val="4"/>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DA3214">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lastRenderedPageBreak/>
              <w:t>Без финансирования</w:t>
            </w:r>
          </w:p>
          <w:p w:rsidR="004A6883" w:rsidRPr="003F2081" w:rsidRDefault="004A6883" w:rsidP="0022114B">
            <w:pPr>
              <w:spacing w:after="0" w:line="240" w:lineRule="auto"/>
              <w:jc w:val="both"/>
              <w:rPr>
                <w:rFonts w:ascii="Times New Roman" w:hAnsi="Times New Roman" w:cs="Times New Roman"/>
                <w:sz w:val="20"/>
                <w:szCs w:val="20"/>
                <w:lang w:eastAsia="ru-RU"/>
              </w:rPr>
            </w:pPr>
          </w:p>
        </w:tc>
      </w:tr>
      <w:tr w:rsidR="004A6883" w:rsidRPr="003F2081">
        <w:trPr>
          <w:trHeight w:val="55"/>
        </w:trPr>
        <w:tc>
          <w:tcPr>
            <w:tcW w:w="14940" w:type="dxa"/>
            <w:gridSpan w:val="10"/>
          </w:tcPr>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lastRenderedPageBreak/>
              <w:t xml:space="preserve">Задача № 7. Обеспечение </w:t>
            </w:r>
            <w:proofErr w:type="gramStart"/>
            <w:r w:rsidRPr="003F2081">
              <w:rPr>
                <w:rFonts w:ascii="Times New Roman" w:hAnsi="Times New Roman" w:cs="Times New Roman"/>
                <w:sz w:val="20"/>
                <w:szCs w:val="20"/>
                <w:lang w:eastAsia="ru-RU"/>
              </w:rPr>
              <w:t>соблюдения нормативов формирования расходов местного бюджета</w:t>
            </w:r>
            <w:proofErr w:type="gramEnd"/>
            <w:r w:rsidRPr="003F2081">
              <w:rPr>
                <w:rFonts w:ascii="Times New Roman" w:hAnsi="Times New Roman" w:cs="Times New Roman"/>
                <w:sz w:val="20"/>
                <w:szCs w:val="20"/>
                <w:lang w:eastAsia="ru-RU"/>
              </w:rPr>
              <w:t xml:space="preserve"> на оплату труда депутатов, выборных должностных лиц местного самоуправления Златоустовского городского округа, осуществляющих свои полномочия на постоянной основе, и муниципальных служащих</w:t>
            </w:r>
          </w:p>
        </w:tc>
      </w:tr>
      <w:tr w:rsidR="004A6883" w:rsidRPr="003F2081">
        <w:trPr>
          <w:trHeight w:val="55"/>
        </w:trPr>
        <w:tc>
          <w:tcPr>
            <w:tcW w:w="573"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23.</w:t>
            </w:r>
          </w:p>
        </w:tc>
        <w:tc>
          <w:tcPr>
            <w:tcW w:w="3358"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Разработка и принятие </w:t>
            </w:r>
            <w:r>
              <w:rPr>
                <w:rFonts w:ascii="Times New Roman" w:hAnsi="Times New Roman" w:cs="Times New Roman"/>
                <w:sz w:val="20"/>
                <w:szCs w:val="20"/>
                <w:lang w:eastAsia="ru-RU"/>
              </w:rPr>
              <w:t>муниципальных</w:t>
            </w:r>
            <w:r w:rsidRPr="003F2081">
              <w:rPr>
                <w:rFonts w:ascii="Times New Roman" w:hAnsi="Times New Roman" w:cs="Times New Roman"/>
                <w:sz w:val="20"/>
                <w:szCs w:val="20"/>
                <w:lang w:eastAsia="ru-RU"/>
              </w:rPr>
              <w:t xml:space="preserve"> правовых актов, регламентирующих нормативы формирования расходов местного бюджета на оплату труда депутатов, выборных должностных лиц местного самоуправления Златоустовского городского округа, осуществляющих свои полномочия на постоянной основе и муниципальных служащих</w:t>
            </w:r>
          </w:p>
        </w:tc>
        <w:tc>
          <w:tcPr>
            <w:tcW w:w="2605" w:type="dxa"/>
            <w:gridSpan w:val="2"/>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                  -</w:t>
            </w: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tc>
        <w:tc>
          <w:tcPr>
            <w:tcW w:w="1736" w:type="dxa"/>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2014-2016 г.</w:t>
            </w:r>
          </w:p>
        </w:tc>
        <w:tc>
          <w:tcPr>
            <w:tcW w:w="2893" w:type="dxa"/>
          </w:tcPr>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854B0D">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Органы местного самоуправления Златоустовского городского округа</w:t>
            </w:r>
          </w:p>
          <w:p w:rsidR="004A6883" w:rsidRPr="003F2081" w:rsidRDefault="004A6883" w:rsidP="0022114B">
            <w:pPr>
              <w:spacing w:after="0" w:line="240" w:lineRule="auto"/>
              <w:jc w:val="center"/>
              <w:rPr>
                <w:rFonts w:ascii="Times New Roman" w:hAnsi="Times New Roman" w:cs="Times New Roman"/>
                <w:sz w:val="20"/>
                <w:szCs w:val="20"/>
                <w:lang w:eastAsia="ru-RU"/>
              </w:rPr>
            </w:pPr>
          </w:p>
        </w:tc>
        <w:tc>
          <w:tcPr>
            <w:tcW w:w="3775" w:type="dxa"/>
            <w:gridSpan w:val="4"/>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Без финансирования</w:t>
            </w:r>
          </w:p>
          <w:p w:rsidR="004A6883" w:rsidRPr="003F2081" w:rsidRDefault="004A6883" w:rsidP="0022114B">
            <w:pPr>
              <w:spacing w:after="0" w:line="240" w:lineRule="auto"/>
              <w:jc w:val="both"/>
              <w:rPr>
                <w:rFonts w:ascii="Times New Roman" w:hAnsi="Times New Roman" w:cs="Times New Roman"/>
                <w:sz w:val="20"/>
                <w:szCs w:val="20"/>
                <w:lang w:eastAsia="ru-RU"/>
              </w:rPr>
            </w:pPr>
          </w:p>
        </w:tc>
      </w:tr>
      <w:tr w:rsidR="004A6883" w:rsidRPr="003F2081">
        <w:trPr>
          <w:trHeight w:val="55"/>
        </w:trPr>
        <w:tc>
          <w:tcPr>
            <w:tcW w:w="14940" w:type="dxa"/>
            <w:gridSpan w:val="10"/>
          </w:tcPr>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Задача № 8. Совершенствование системы дополнительных гарантий муниципальным служащим Златоустовского городского округа</w:t>
            </w:r>
          </w:p>
        </w:tc>
      </w:tr>
      <w:tr w:rsidR="004A6883" w:rsidRPr="003F2081">
        <w:trPr>
          <w:trHeight w:val="150"/>
        </w:trPr>
        <w:tc>
          <w:tcPr>
            <w:tcW w:w="573"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24.</w:t>
            </w:r>
          </w:p>
        </w:tc>
        <w:tc>
          <w:tcPr>
            <w:tcW w:w="3358"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Внедрение механизмов установления дополнительных гарантий муниципальным служащим Златоустовского городского округа</w:t>
            </w:r>
          </w:p>
        </w:tc>
        <w:tc>
          <w:tcPr>
            <w:tcW w:w="2605" w:type="dxa"/>
            <w:gridSpan w:val="2"/>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w:t>
            </w: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tc>
        <w:tc>
          <w:tcPr>
            <w:tcW w:w="1736" w:type="dxa"/>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2014-2016 г.</w:t>
            </w:r>
          </w:p>
        </w:tc>
        <w:tc>
          <w:tcPr>
            <w:tcW w:w="2893" w:type="dxa"/>
          </w:tcPr>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Органы местного самоуправления Златоустовского городского округа,</w:t>
            </w: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Отраслевые органы</w:t>
            </w: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Администрации </w:t>
            </w:r>
            <w:r>
              <w:rPr>
                <w:rFonts w:ascii="Times New Roman" w:hAnsi="Times New Roman" w:cs="Times New Roman"/>
                <w:sz w:val="20"/>
                <w:szCs w:val="20"/>
                <w:lang w:eastAsia="ru-RU"/>
              </w:rPr>
              <w:t>ЗГО</w:t>
            </w:r>
          </w:p>
        </w:tc>
        <w:tc>
          <w:tcPr>
            <w:tcW w:w="3775" w:type="dxa"/>
            <w:gridSpan w:val="4"/>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Без финансирования</w:t>
            </w:r>
          </w:p>
          <w:p w:rsidR="004A6883" w:rsidRPr="003F2081" w:rsidRDefault="004A6883" w:rsidP="0022114B">
            <w:pPr>
              <w:spacing w:after="0" w:line="240" w:lineRule="auto"/>
              <w:jc w:val="both"/>
              <w:rPr>
                <w:rFonts w:ascii="Times New Roman" w:hAnsi="Times New Roman" w:cs="Times New Roman"/>
                <w:sz w:val="20"/>
                <w:szCs w:val="20"/>
                <w:lang w:eastAsia="ru-RU"/>
              </w:rPr>
            </w:pPr>
          </w:p>
        </w:tc>
      </w:tr>
      <w:tr w:rsidR="004A6883" w:rsidRPr="003F2081">
        <w:trPr>
          <w:trHeight w:val="55"/>
        </w:trPr>
        <w:tc>
          <w:tcPr>
            <w:tcW w:w="14940" w:type="dxa"/>
            <w:gridSpan w:val="10"/>
          </w:tcPr>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Цель </w:t>
            </w:r>
            <w:r w:rsidRPr="003F2081">
              <w:rPr>
                <w:rFonts w:ascii="Times New Roman" w:hAnsi="Times New Roman" w:cs="Times New Roman"/>
                <w:sz w:val="20"/>
                <w:szCs w:val="20"/>
                <w:lang w:val="en-US" w:eastAsia="ru-RU"/>
              </w:rPr>
              <w:t>III</w:t>
            </w:r>
            <w:r w:rsidRPr="003F2081">
              <w:rPr>
                <w:rFonts w:ascii="Times New Roman" w:hAnsi="Times New Roman" w:cs="Times New Roman"/>
                <w:sz w:val="20"/>
                <w:szCs w:val="20"/>
                <w:lang w:eastAsia="ru-RU"/>
              </w:rPr>
              <w:t>. Обеспечение  качественной и безопасной работы муниципальных служащих, отвечающей требованиям современного развития муниципальной службы</w:t>
            </w:r>
          </w:p>
        </w:tc>
      </w:tr>
      <w:tr w:rsidR="004A6883" w:rsidRPr="003F2081">
        <w:trPr>
          <w:trHeight w:val="55"/>
        </w:trPr>
        <w:tc>
          <w:tcPr>
            <w:tcW w:w="14940" w:type="dxa"/>
            <w:gridSpan w:val="10"/>
          </w:tcPr>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Задача № 9. Повышение уровня оснащенности материальной базы муниципальной службы Златоустовского городского округа</w:t>
            </w:r>
          </w:p>
        </w:tc>
      </w:tr>
      <w:tr w:rsidR="004A6883" w:rsidRPr="003F2081">
        <w:trPr>
          <w:trHeight w:val="55"/>
        </w:trPr>
        <w:tc>
          <w:tcPr>
            <w:tcW w:w="573"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25.</w:t>
            </w:r>
          </w:p>
        </w:tc>
        <w:tc>
          <w:tcPr>
            <w:tcW w:w="3358"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Оснащение материальной базы муниципальной службы:</w:t>
            </w:r>
          </w:p>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1) мебель;</w:t>
            </w:r>
          </w:p>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2) оргтехника с программным продуктом, оборудование, запасные части (многофункциональные устройства, компьютеры, блок питания, мониторы);</w:t>
            </w:r>
          </w:p>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3) другие расходы, направленные на </w:t>
            </w:r>
            <w:r w:rsidRPr="003F2081">
              <w:rPr>
                <w:rFonts w:ascii="Times New Roman" w:hAnsi="Times New Roman" w:cs="Times New Roman"/>
                <w:sz w:val="20"/>
                <w:szCs w:val="20"/>
                <w:lang w:eastAsia="ru-RU"/>
              </w:rPr>
              <w:lastRenderedPageBreak/>
              <w:t>оснащение материальной базы муниципальной службы;</w:t>
            </w:r>
          </w:p>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4)</w:t>
            </w:r>
            <w:r>
              <w:rPr>
                <w:rFonts w:ascii="Times New Roman" w:hAnsi="Times New Roman" w:cs="Times New Roman"/>
                <w:sz w:val="20"/>
                <w:szCs w:val="20"/>
                <w:lang w:eastAsia="ru-RU"/>
              </w:rPr>
              <w:t xml:space="preserve"> </w:t>
            </w:r>
            <w:r w:rsidRPr="003F2081">
              <w:rPr>
                <w:rFonts w:ascii="Times New Roman" w:hAnsi="Times New Roman" w:cs="Times New Roman"/>
                <w:sz w:val="20"/>
                <w:szCs w:val="20"/>
                <w:lang w:eastAsia="ru-RU"/>
              </w:rPr>
              <w:t xml:space="preserve">сопровождение программных продуктов (в том числе </w:t>
            </w:r>
            <w:proofErr w:type="gramStart"/>
            <w:r w:rsidRPr="003F2081">
              <w:rPr>
                <w:rFonts w:ascii="Times New Roman" w:hAnsi="Times New Roman" w:cs="Times New Roman"/>
                <w:sz w:val="20"/>
                <w:szCs w:val="20"/>
                <w:lang w:eastAsia="ru-RU"/>
              </w:rPr>
              <w:t>расходы</w:t>
            </w:r>
            <w:proofErr w:type="gramEnd"/>
            <w:r w:rsidRPr="003F2081">
              <w:rPr>
                <w:rFonts w:ascii="Times New Roman" w:hAnsi="Times New Roman" w:cs="Times New Roman"/>
                <w:sz w:val="20"/>
                <w:szCs w:val="20"/>
                <w:lang w:eastAsia="ru-RU"/>
              </w:rPr>
              <w:t xml:space="preserve"> связанные с их приобретением) и предоставление статистической информации;</w:t>
            </w:r>
          </w:p>
          <w:p w:rsidR="004A6883"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5)</w:t>
            </w:r>
            <w:r>
              <w:rPr>
                <w:rFonts w:ascii="Times New Roman" w:hAnsi="Times New Roman" w:cs="Times New Roman"/>
                <w:sz w:val="20"/>
                <w:szCs w:val="20"/>
                <w:lang w:eastAsia="ru-RU"/>
              </w:rPr>
              <w:t xml:space="preserve"> </w:t>
            </w:r>
            <w:r w:rsidRPr="003F2081">
              <w:rPr>
                <w:rFonts w:ascii="Times New Roman" w:hAnsi="Times New Roman" w:cs="Times New Roman"/>
                <w:sz w:val="20"/>
                <w:szCs w:val="20"/>
                <w:lang w:eastAsia="ru-RU"/>
              </w:rPr>
              <w:t>аттестация объектов информатизации</w:t>
            </w:r>
            <w:r>
              <w:rPr>
                <w:rFonts w:ascii="Times New Roman" w:hAnsi="Times New Roman" w:cs="Times New Roman"/>
                <w:sz w:val="20"/>
                <w:szCs w:val="20"/>
                <w:lang w:eastAsia="ru-RU"/>
              </w:rPr>
              <w:t>;</w:t>
            </w:r>
          </w:p>
          <w:p w:rsidR="004A6883" w:rsidRDefault="004A6883" w:rsidP="0022114B">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6) поставка преобразователя расхода;</w:t>
            </w:r>
          </w:p>
          <w:p w:rsidR="004A6883" w:rsidRDefault="004A6883" w:rsidP="0022114B">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7) установка системы контроля и управления доступом на запасной выход здания Администрации ЗГО;</w:t>
            </w:r>
          </w:p>
          <w:p w:rsidR="004A6883" w:rsidRPr="003F2081" w:rsidRDefault="004A6883" w:rsidP="0022114B">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8) поставка огнетушителей</w:t>
            </w:r>
          </w:p>
        </w:tc>
        <w:tc>
          <w:tcPr>
            <w:tcW w:w="2605" w:type="dxa"/>
            <w:gridSpan w:val="2"/>
          </w:tcPr>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     </w:t>
            </w:r>
          </w:p>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r w:rsidRPr="003F2081">
              <w:rPr>
                <w:rFonts w:ascii="Times New Roman" w:hAnsi="Times New Roman" w:cs="Times New Roman"/>
                <w:sz w:val="20"/>
                <w:szCs w:val="20"/>
                <w:lang w:eastAsia="ru-RU"/>
              </w:rPr>
              <w:lastRenderedPageBreak/>
              <w:t xml:space="preserve">     </w:t>
            </w:r>
            <w:r>
              <w:rPr>
                <w:rFonts w:ascii="Times New Roman" w:hAnsi="Times New Roman" w:cs="Times New Roman"/>
                <w:sz w:val="20"/>
                <w:szCs w:val="20"/>
                <w:lang w:eastAsia="ru-RU"/>
              </w:rPr>
              <w:t>0113  1110088 244</w:t>
            </w:r>
          </w:p>
          <w:p w:rsidR="004A6883" w:rsidRPr="003F2081" w:rsidRDefault="004A6883" w:rsidP="00134BEA">
            <w:pPr>
              <w:spacing w:after="0" w:line="240" w:lineRule="auto"/>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     (местный бюджет)</w:t>
            </w: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4E128C">
            <w:pPr>
              <w:spacing w:after="0" w:line="240" w:lineRule="auto"/>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    </w:t>
            </w: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    </w:t>
            </w: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4E128C">
            <w:pPr>
              <w:spacing w:after="0" w:line="240" w:lineRule="auto"/>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    </w:t>
            </w:r>
          </w:p>
          <w:p w:rsidR="004A6883" w:rsidRPr="003F2081" w:rsidRDefault="004A6883" w:rsidP="0022114B">
            <w:pPr>
              <w:spacing w:after="0" w:line="240" w:lineRule="auto"/>
              <w:jc w:val="center"/>
              <w:rPr>
                <w:rFonts w:ascii="Times New Roman" w:hAnsi="Times New Roman" w:cs="Times New Roman"/>
                <w:sz w:val="20"/>
                <w:szCs w:val="20"/>
                <w:lang w:eastAsia="ru-RU"/>
              </w:rPr>
            </w:pPr>
          </w:p>
        </w:tc>
        <w:tc>
          <w:tcPr>
            <w:tcW w:w="1736" w:type="dxa"/>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lastRenderedPageBreak/>
              <w:t>2014-2016 г.</w:t>
            </w:r>
          </w:p>
        </w:tc>
        <w:tc>
          <w:tcPr>
            <w:tcW w:w="2893" w:type="dxa"/>
          </w:tcPr>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A96F33">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Администрация </w:t>
            </w:r>
            <w:r>
              <w:rPr>
                <w:rFonts w:ascii="Times New Roman" w:hAnsi="Times New Roman" w:cs="Times New Roman"/>
                <w:sz w:val="20"/>
                <w:szCs w:val="20"/>
                <w:lang w:eastAsia="ru-RU"/>
              </w:rPr>
              <w:t>ЗГО</w:t>
            </w: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4E128C">
            <w:pPr>
              <w:spacing w:after="0" w:line="240" w:lineRule="auto"/>
              <w:jc w:val="center"/>
              <w:rPr>
                <w:rFonts w:ascii="Times New Roman" w:hAnsi="Times New Roman" w:cs="Times New Roman"/>
                <w:sz w:val="20"/>
                <w:szCs w:val="20"/>
                <w:lang w:eastAsia="ru-RU"/>
              </w:rPr>
            </w:pPr>
          </w:p>
        </w:tc>
        <w:tc>
          <w:tcPr>
            <w:tcW w:w="1302" w:type="dxa"/>
            <w:gridSpan w:val="2"/>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lastRenderedPageBreak/>
              <w:t>1</w:t>
            </w:r>
            <w:r>
              <w:rPr>
                <w:rFonts w:ascii="Times New Roman" w:hAnsi="Times New Roman" w:cs="Times New Roman"/>
                <w:sz w:val="20"/>
                <w:szCs w:val="20"/>
                <w:lang w:eastAsia="ru-RU"/>
              </w:rPr>
              <w:t> 195,8</w:t>
            </w: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tc>
        <w:tc>
          <w:tcPr>
            <w:tcW w:w="1107" w:type="dxa"/>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     </w:t>
            </w:r>
          </w:p>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r w:rsidRPr="003F2081">
              <w:rPr>
                <w:rFonts w:ascii="Times New Roman" w:hAnsi="Times New Roman" w:cs="Times New Roman"/>
                <w:sz w:val="20"/>
                <w:szCs w:val="20"/>
                <w:lang w:eastAsia="ru-RU"/>
              </w:rPr>
              <w:lastRenderedPageBreak/>
              <w:t xml:space="preserve">    1 </w:t>
            </w:r>
            <w:r>
              <w:rPr>
                <w:rFonts w:ascii="Times New Roman" w:hAnsi="Times New Roman" w:cs="Times New Roman"/>
                <w:sz w:val="20"/>
                <w:szCs w:val="20"/>
                <w:lang w:eastAsia="ru-RU"/>
              </w:rPr>
              <w:t>930</w:t>
            </w:r>
            <w:r w:rsidRPr="003F2081">
              <w:rPr>
                <w:rFonts w:ascii="Times New Roman" w:hAnsi="Times New Roman" w:cs="Times New Roman"/>
                <w:sz w:val="20"/>
                <w:szCs w:val="20"/>
                <w:lang w:eastAsia="ru-RU"/>
              </w:rPr>
              <w:t>,0</w:t>
            </w: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tc>
        <w:tc>
          <w:tcPr>
            <w:tcW w:w="1366" w:type="dxa"/>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       </w:t>
            </w:r>
          </w:p>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r w:rsidRPr="003F2081">
              <w:rPr>
                <w:rFonts w:ascii="Times New Roman" w:hAnsi="Times New Roman" w:cs="Times New Roman"/>
                <w:sz w:val="20"/>
                <w:szCs w:val="20"/>
                <w:lang w:eastAsia="ru-RU"/>
              </w:rPr>
              <w:lastRenderedPageBreak/>
              <w:t xml:space="preserve">    1 </w:t>
            </w:r>
            <w:r>
              <w:rPr>
                <w:rFonts w:ascii="Times New Roman" w:hAnsi="Times New Roman" w:cs="Times New Roman"/>
                <w:sz w:val="20"/>
                <w:szCs w:val="20"/>
                <w:lang w:eastAsia="ru-RU"/>
              </w:rPr>
              <w:t>930</w:t>
            </w:r>
            <w:r w:rsidRPr="003F2081">
              <w:rPr>
                <w:rFonts w:ascii="Times New Roman" w:hAnsi="Times New Roman" w:cs="Times New Roman"/>
                <w:sz w:val="20"/>
                <w:szCs w:val="20"/>
                <w:lang w:eastAsia="ru-RU"/>
              </w:rPr>
              <w:t>,0</w:t>
            </w: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tc>
      </w:tr>
      <w:tr w:rsidR="004A6883" w:rsidRPr="003F2081">
        <w:trPr>
          <w:trHeight w:val="55"/>
        </w:trPr>
        <w:tc>
          <w:tcPr>
            <w:tcW w:w="14940" w:type="dxa"/>
            <w:gridSpan w:val="10"/>
          </w:tcPr>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lastRenderedPageBreak/>
              <w:t>Задача №10. Приведение зданий муниципальных учреждений в соответствии с действующими санитарно-гигиеническими нормами. Повышение устойчивости и надёжности функционирования  инженерных коммуникаций</w:t>
            </w:r>
          </w:p>
        </w:tc>
      </w:tr>
      <w:tr w:rsidR="004A6883" w:rsidRPr="003F2081">
        <w:trPr>
          <w:trHeight w:val="55"/>
        </w:trPr>
        <w:tc>
          <w:tcPr>
            <w:tcW w:w="573"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26.</w:t>
            </w:r>
          </w:p>
        </w:tc>
        <w:tc>
          <w:tcPr>
            <w:tcW w:w="3358" w:type="dxa"/>
          </w:tcPr>
          <w:p w:rsidR="004A6883" w:rsidRPr="003F2081" w:rsidRDefault="004A6883" w:rsidP="0022114B">
            <w:pPr>
              <w:spacing w:after="0" w:line="240" w:lineRule="auto"/>
              <w:jc w:val="both"/>
              <w:rPr>
                <w:rFonts w:ascii="Times New Roman" w:hAnsi="Times New Roman" w:cs="Times New Roman"/>
                <w:sz w:val="20"/>
                <w:szCs w:val="20"/>
                <w:lang w:eastAsia="ru-RU"/>
              </w:rPr>
            </w:pPr>
            <w:proofErr w:type="gramStart"/>
            <w:r w:rsidRPr="003F2081">
              <w:rPr>
                <w:rFonts w:ascii="Times New Roman" w:hAnsi="Times New Roman" w:cs="Times New Roman"/>
                <w:sz w:val="20"/>
                <w:szCs w:val="20"/>
                <w:lang w:eastAsia="ru-RU"/>
              </w:rPr>
              <w:t>Ремонтные работы (ремонт кровли, ремонт фасада, ремонт систем электроснабжения, ремонт систем отопления и теплоснабжения, ремонт помещений (включая приобретение строительных материалов) и прочие ремонтные работы; ремонт оргтехники (компьютеры, факсы, телефоны)</w:t>
            </w:r>
            <w:r>
              <w:rPr>
                <w:rFonts w:ascii="Times New Roman" w:hAnsi="Times New Roman" w:cs="Times New Roman"/>
                <w:sz w:val="20"/>
                <w:szCs w:val="20"/>
              </w:rPr>
              <w:t xml:space="preserve"> монтаж системы видеонаблюдения, проверка работоспособности и технического состояния пожарных кранов, освидетельствование огнетушителей</w:t>
            </w:r>
            <w:proofErr w:type="gramEnd"/>
          </w:p>
        </w:tc>
        <w:tc>
          <w:tcPr>
            <w:tcW w:w="2605" w:type="dxa"/>
            <w:gridSpan w:val="2"/>
          </w:tcPr>
          <w:p w:rsidR="004A6883" w:rsidRPr="003F2081" w:rsidRDefault="004A6883" w:rsidP="0022114B">
            <w:pPr>
              <w:spacing w:after="0" w:line="240" w:lineRule="auto"/>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   </w:t>
            </w:r>
          </w:p>
          <w:p w:rsidR="004A6883" w:rsidRDefault="004A6883" w:rsidP="0022114B">
            <w:pPr>
              <w:spacing w:after="0" w:line="240" w:lineRule="auto"/>
              <w:rPr>
                <w:rFonts w:ascii="Times New Roman" w:hAnsi="Times New Roman" w:cs="Times New Roman"/>
                <w:sz w:val="20"/>
                <w:szCs w:val="20"/>
                <w:lang w:eastAsia="ru-RU"/>
              </w:rPr>
            </w:pPr>
          </w:p>
          <w:p w:rsidR="004A6883"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     </w:t>
            </w:r>
            <w:r>
              <w:rPr>
                <w:rFonts w:ascii="Times New Roman" w:hAnsi="Times New Roman" w:cs="Times New Roman"/>
                <w:sz w:val="20"/>
                <w:szCs w:val="20"/>
                <w:lang w:eastAsia="ru-RU"/>
              </w:rPr>
              <w:t>0113  1110088 244</w:t>
            </w: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(местный бюджет)</w:t>
            </w: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                  </w:t>
            </w: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134BEA">
            <w:pPr>
              <w:spacing w:after="0" w:line="240" w:lineRule="auto"/>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    </w:t>
            </w:r>
          </w:p>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p>
        </w:tc>
        <w:tc>
          <w:tcPr>
            <w:tcW w:w="1736" w:type="dxa"/>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2014-2016 г.</w:t>
            </w:r>
          </w:p>
        </w:tc>
        <w:tc>
          <w:tcPr>
            <w:tcW w:w="2893" w:type="dxa"/>
          </w:tcPr>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 xml:space="preserve">      </w:t>
            </w:r>
            <w:r w:rsidRPr="003F2081">
              <w:rPr>
                <w:rFonts w:ascii="Times New Roman" w:hAnsi="Times New Roman" w:cs="Times New Roman"/>
                <w:sz w:val="20"/>
                <w:szCs w:val="20"/>
                <w:lang w:eastAsia="ru-RU"/>
              </w:rPr>
              <w:t xml:space="preserve">Администрация </w:t>
            </w:r>
            <w:r>
              <w:rPr>
                <w:rFonts w:ascii="Times New Roman" w:hAnsi="Times New Roman" w:cs="Times New Roman"/>
                <w:sz w:val="20"/>
                <w:szCs w:val="20"/>
                <w:lang w:eastAsia="ru-RU"/>
              </w:rPr>
              <w:t xml:space="preserve"> ЗГО</w:t>
            </w: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134BEA">
            <w:pPr>
              <w:spacing w:after="0" w:line="240" w:lineRule="auto"/>
              <w:jc w:val="both"/>
              <w:rPr>
                <w:rFonts w:ascii="Times New Roman" w:hAnsi="Times New Roman" w:cs="Times New Roman"/>
                <w:sz w:val="20"/>
                <w:szCs w:val="20"/>
                <w:lang w:eastAsia="ru-RU"/>
              </w:rPr>
            </w:pPr>
          </w:p>
        </w:tc>
        <w:tc>
          <w:tcPr>
            <w:tcW w:w="1302" w:type="dxa"/>
            <w:gridSpan w:val="2"/>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1 </w:t>
            </w:r>
            <w:r>
              <w:rPr>
                <w:rFonts w:ascii="Times New Roman" w:hAnsi="Times New Roman" w:cs="Times New Roman"/>
                <w:sz w:val="20"/>
                <w:szCs w:val="20"/>
                <w:lang w:eastAsia="ru-RU"/>
              </w:rPr>
              <w:t>0</w:t>
            </w:r>
            <w:r w:rsidRPr="003F2081">
              <w:rPr>
                <w:rFonts w:ascii="Times New Roman" w:hAnsi="Times New Roman" w:cs="Times New Roman"/>
                <w:sz w:val="20"/>
                <w:szCs w:val="20"/>
                <w:lang w:eastAsia="ru-RU"/>
              </w:rPr>
              <w:t>00,0</w:t>
            </w: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p>
        </w:tc>
        <w:tc>
          <w:tcPr>
            <w:tcW w:w="1107" w:type="dxa"/>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 </w:t>
            </w:r>
          </w:p>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F522D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 1 300,0</w:t>
            </w:r>
          </w:p>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tc>
        <w:tc>
          <w:tcPr>
            <w:tcW w:w="1366" w:type="dxa"/>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   </w:t>
            </w:r>
          </w:p>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F522D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1 300,0</w:t>
            </w: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tc>
      </w:tr>
      <w:tr w:rsidR="004A6883" w:rsidRPr="003F2081">
        <w:trPr>
          <w:trHeight w:val="55"/>
        </w:trPr>
        <w:tc>
          <w:tcPr>
            <w:tcW w:w="14940" w:type="dxa"/>
            <w:gridSpan w:val="10"/>
          </w:tcPr>
          <w:p w:rsidR="004A6883" w:rsidRPr="003F2081" w:rsidRDefault="004A6883" w:rsidP="009E041A">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Задача № 11. Повышение эффективности труда муниципальных служащих</w:t>
            </w:r>
          </w:p>
        </w:tc>
      </w:tr>
      <w:tr w:rsidR="004A6883" w:rsidRPr="003F2081">
        <w:trPr>
          <w:trHeight w:val="55"/>
        </w:trPr>
        <w:tc>
          <w:tcPr>
            <w:tcW w:w="573"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27.</w:t>
            </w:r>
          </w:p>
        </w:tc>
        <w:tc>
          <w:tcPr>
            <w:tcW w:w="3358" w:type="dxa"/>
          </w:tcPr>
          <w:p w:rsidR="004A6883" w:rsidRPr="003F2081" w:rsidRDefault="004A6883" w:rsidP="00134BEA">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Организация охраны здания </w:t>
            </w:r>
            <w:r w:rsidRPr="003F2081">
              <w:rPr>
                <w:rFonts w:ascii="Times New Roman" w:hAnsi="Times New Roman" w:cs="Times New Roman"/>
                <w:sz w:val="20"/>
                <w:szCs w:val="20"/>
                <w:lang w:eastAsia="ru-RU"/>
              </w:rPr>
              <w:lastRenderedPageBreak/>
              <w:t>Администрации</w:t>
            </w:r>
            <w:r>
              <w:rPr>
                <w:rFonts w:ascii="Times New Roman" w:hAnsi="Times New Roman" w:cs="Times New Roman"/>
                <w:sz w:val="20"/>
                <w:szCs w:val="20"/>
                <w:lang w:eastAsia="ru-RU"/>
              </w:rPr>
              <w:t xml:space="preserve"> ЗГО</w:t>
            </w:r>
            <w:r w:rsidRPr="003F2081">
              <w:rPr>
                <w:rFonts w:ascii="Times New Roman" w:hAnsi="Times New Roman" w:cs="Times New Roman"/>
                <w:sz w:val="20"/>
                <w:szCs w:val="20"/>
                <w:lang w:eastAsia="ru-RU"/>
              </w:rPr>
              <w:t>, охрана кабинета № 501 в здании Администрации</w:t>
            </w:r>
            <w:r>
              <w:rPr>
                <w:rFonts w:ascii="Times New Roman" w:hAnsi="Times New Roman" w:cs="Times New Roman"/>
                <w:sz w:val="20"/>
                <w:szCs w:val="20"/>
                <w:lang w:eastAsia="ru-RU"/>
              </w:rPr>
              <w:t xml:space="preserve"> ЗГО</w:t>
            </w:r>
            <w:r w:rsidRPr="003F2081">
              <w:rPr>
                <w:rFonts w:ascii="Times New Roman" w:hAnsi="Times New Roman" w:cs="Times New Roman"/>
                <w:sz w:val="20"/>
                <w:szCs w:val="20"/>
                <w:lang w:eastAsia="ru-RU"/>
              </w:rPr>
              <w:t xml:space="preserve">, охрана помещения Управления по экологии и природопользования Администрации </w:t>
            </w:r>
            <w:r>
              <w:rPr>
                <w:rFonts w:ascii="Times New Roman" w:hAnsi="Times New Roman" w:cs="Times New Roman"/>
                <w:sz w:val="20"/>
                <w:szCs w:val="20"/>
                <w:lang w:eastAsia="ru-RU"/>
              </w:rPr>
              <w:t xml:space="preserve"> ЗГО </w:t>
            </w:r>
            <w:r w:rsidR="00C93EA2">
              <w:rPr>
                <w:rFonts w:ascii="Times New Roman" w:hAnsi="Times New Roman" w:cs="Times New Roman"/>
                <w:sz w:val="20"/>
                <w:szCs w:val="20"/>
                <w:lang w:eastAsia="ru-RU"/>
              </w:rPr>
              <w:t xml:space="preserve">                               </w:t>
            </w:r>
            <w:r w:rsidRPr="003F2081">
              <w:rPr>
                <w:rFonts w:ascii="Times New Roman" w:hAnsi="Times New Roman" w:cs="Times New Roman"/>
                <w:sz w:val="20"/>
                <w:szCs w:val="20"/>
                <w:lang w:eastAsia="ru-RU"/>
              </w:rPr>
              <w:t>ул. Островского, д. 13</w:t>
            </w:r>
            <w:r>
              <w:rPr>
                <w:rFonts w:ascii="Times New Roman" w:hAnsi="Times New Roman" w:cs="Times New Roman"/>
                <w:sz w:val="20"/>
                <w:szCs w:val="20"/>
                <w:lang w:eastAsia="ru-RU"/>
              </w:rPr>
              <w:t xml:space="preserve">, </w:t>
            </w:r>
            <w:r w:rsidRPr="008601D2">
              <w:rPr>
                <w:rFonts w:ascii="Times New Roman" w:hAnsi="Times New Roman" w:cs="Times New Roman"/>
                <w:sz w:val="20"/>
                <w:szCs w:val="20"/>
                <w:lang w:eastAsia="ru-RU"/>
              </w:rPr>
              <w:t>охрана территориальны</w:t>
            </w:r>
            <w:r>
              <w:rPr>
                <w:rFonts w:ascii="Times New Roman" w:hAnsi="Times New Roman" w:cs="Times New Roman"/>
                <w:sz w:val="20"/>
                <w:szCs w:val="20"/>
                <w:lang w:eastAsia="ru-RU"/>
              </w:rPr>
              <w:t xml:space="preserve">х </w:t>
            </w:r>
            <w:r w:rsidRPr="008601D2">
              <w:rPr>
                <w:rFonts w:ascii="Times New Roman" w:hAnsi="Times New Roman" w:cs="Times New Roman"/>
                <w:sz w:val="20"/>
                <w:szCs w:val="20"/>
                <w:lang w:eastAsia="ru-RU"/>
              </w:rPr>
              <w:t>отделов расположенных по адресам: ул. Румянцева, д.11, ул. Шишкина, д.7, ул. К.</w:t>
            </w:r>
            <w:r w:rsidR="00630ECA">
              <w:rPr>
                <w:rFonts w:ascii="Times New Roman" w:hAnsi="Times New Roman" w:cs="Times New Roman"/>
                <w:sz w:val="20"/>
                <w:szCs w:val="20"/>
                <w:lang w:eastAsia="ru-RU"/>
              </w:rPr>
              <w:t xml:space="preserve"> </w:t>
            </w:r>
            <w:r w:rsidRPr="008601D2">
              <w:rPr>
                <w:rFonts w:ascii="Times New Roman" w:hAnsi="Times New Roman" w:cs="Times New Roman"/>
                <w:sz w:val="20"/>
                <w:szCs w:val="20"/>
                <w:lang w:eastAsia="ru-RU"/>
              </w:rPr>
              <w:t xml:space="preserve">Маркса, д. 47, пр. Гагарина </w:t>
            </w:r>
            <w:r w:rsidR="00C93EA2">
              <w:rPr>
                <w:rFonts w:ascii="Times New Roman" w:hAnsi="Times New Roman" w:cs="Times New Roman"/>
                <w:sz w:val="20"/>
                <w:szCs w:val="20"/>
                <w:lang w:eastAsia="ru-RU"/>
              </w:rPr>
              <w:t xml:space="preserve">            </w:t>
            </w:r>
            <w:r w:rsidRPr="008601D2">
              <w:rPr>
                <w:rFonts w:ascii="Times New Roman" w:hAnsi="Times New Roman" w:cs="Times New Roman"/>
                <w:sz w:val="20"/>
                <w:szCs w:val="20"/>
                <w:lang w:eastAsia="ru-RU"/>
              </w:rPr>
              <w:t>3-й мкр., д.23</w:t>
            </w:r>
          </w:p>
        </w:tc>
        <w:tc>
          <w:tcPr>
            <w:tcW w:w="2605" w:type="dxa"/>
            <w:gridSpan w:val="2"/>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rPr>
                <w:rFonts w:ascii="Times New Roman" w:hAnsi="Times New Roman" w:cs="Times New Roman"/>
                <w:sz w:val="20"/>
                <w:szCs w:val="20"/>
                <w:lang w:eastAsia="ru-RU"/>
              </w:rPr>
            </w:pPr>
            <w:r w:rsidRPr="003F2081">
              <w:rPr>
                <w:rFonts w:ascii="Times New Roman" w:hAnsi="Times New Roman" w:cs="Times New Roman"/>
                <w:sz w:val="20"/>
                <w:szCs w:val="20"/>
                <w:lang w:eastAsia="ru-RU"/>
              </w:rPr>
              <w:lastRenderedPageBreak/>
              <w:t xml:space="preserve">              </w:t>
            </w:r>
          </w:p>
          <w:p w:rsidR="004A6883" w:rsidRPr="003F2081" w:rsidRDefault="004A6883" w:rsidP="0022114B">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 xml:space="preserve">         0113  1110088 244</w:t>
            </w: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 (местный бюджет)</w:t>
            </w:r>
          </w:p>
          <w:p w:rsidR="004A6883" w:rsidRPr="003F2081" w:rsidRDefault="004A6883" w:rsidP="0022114B">
            <w:pPr>
              <w:spacing w:after="0" w:line="240" w:lineRule="auto"/>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                   </w:t>
            </w:r>
          </w:p>
          <w:p w:rsidR="004A6883" w:rsidRPr="003F2081" w:rsidRDefault="004A6883" w:rsidP="0022114B">
            <w:pPr>
              <w:spacing w:after="0" w:line="240" w:lineRule="auto"/>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     </w:t>
            </w:r>
          </w:p>
          <w:p w:rsidR="004A6883" w:rsidRPr="003F2081" w:rsidRDefault="004A6883" w:rsidP="0022114B">
            <w:pPr>
              <w:spacing w:after="0" w:line="240" w:lineRule="auto"/>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tc>
        <w:tc>
          <w:tcPr>
            <w:tcW w:w="1736" w:type="dxa"/>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2014-2016 г.</w:t>
            </w:r>
          </w:p>
        </w:tc>
        <w:tc>
          <w:tcPr>
            <w:tcW w:w="2893" w:type="dxa"/>
          </w:tcPr>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A96F33">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Администрация </w:t>
            </w:r>
            <w:r>
              <w:rPr>
                <w:rFonts w:ascii="Times New Roman" w:hAnsi="Times New Roman" w:cs="Times New Roman"/>
                <w:sz w:val="20"/>
                <w:szCs w:val="20"/>
                <w:lang w:eastAsia="ru-RU"/>
              </w:rPr>
              <w:t>ЗГО</w:t>
            </w:r>
          </w:p>
        </w:tc>
        <w:tc>
          <w:tcPr>
            <w:tcW w:w="1302" w:type="dxa"/>
            <w:gridSpan w:val="2"/>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300</w:t>
            </w:r>
            <w:r w:rsidRPr="003F2081">
              <w:rPr>
                <w:rFonts w:ascii="Times New Roman" w:hAnsi="Times New Roman" w:cs="Times New Roman"/>
                <w:sz w:val="20"/>
                <w:szCs w:val="20"/>
                <w:lang w:eastAsia="ru-RU"/>
              </w:rPr>
              <w:t>,0</w:t>
            </w: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tc>
        <w:tc>
          <w:tcPr>
            <w:tcW w:w="1107" w:type="dxa"/>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F522D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279,0</w:t>
            </w: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tc>
        <w:tc>
          <w:tcPr>
            <w:tcW w:w="1366" w:type="dxa"/>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F522D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279,0</w:t>
            </w: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22114B">
            <w:pPr>
              <w:spacing w:after="0" w:line="240" w:lineRule="auto"/>
              <w:jc w:val="center"/>
              <w:rPr>
                <w:rFonts w:ascii="Times New Roman" w:hAnsi="Times New Roman" w:cs="Times New Roman"/>
                <w:sz w:val="20"/>
                <w:szCs w:val="20"/>
                <w:lang w:eastAsia="ru-RU"/>
              </w:rPr>
            </w:pPr>
          </w:p>
        </w:tc>
      </w:tr>
      <w:tr w:rsidR="004A6883" w:rsidRPr="003F2081">
        <w:trPr>
          <w:trHeight w:val="55"/>
        </w:trPr>
        <w:tc>
          <w:tcPr>
            <w:tcW w:w="14940" w:type="dxa"/>
            <w:gridSpan w:val="10"/>
          </w:tcPr>
          <w:p w:rsidR="004A6883" w:rsidRPr="003F2081" w:rsidRDefault="004A6883" w:rsidP="008012AF">
            <w:pPr>
              <w:pStyle w:val="ConsPlusNonformat"/>
              <w:widowControl/>
              <w:rPr>
                <w:rFonts w:ascii="Times New Roman" w:hAnsi="Times New Roman" w:cs="Times New Roman"/>
              </w:rPr>
            </w:pPr>
            <w:r w:rsidRPr="003F2081">
              <w:rPr>
                <w:rFonts w:ascii="Times New Roman" w:hAnsi="Times New Roman" w:cs="Times New Roman"/>
              </w:rPr>
              <w:lastRenderedPageBreak/>
              <w:t xml:space="preserve">Цель </w:t>
            </w:r>
            <w:r w:rsidRPr="003F2081">
              <w:rPr>
                <w:rFonts w:ascii="Times New Roman" w:hAnsi="Times New Roman" w:cs="Times New Roman"/>
                <w:lang w:val="en-US"/>
              </w:rPr>
              <w:t>IV</w:t>
            </w:r>
            <w:r w:rsidRPr="003F2081">
              <w:rPr>
                <w:rFonts w:ascii="Times New Roman" w:hAnsi="Times New Roman" w:cs="Times New Roman"/>
              </w:rPr>
              <w:t>. Реализация государственной политики в области охраны труда работников на предприятии, снижение производственного травматизма и профессиональных заболеваний, создание условий, обеспечивающих сохранение жизни и здоровья в процессе трудовой</w:t>
            </w:r>
          </w:p>
          <w:p w:rsidR="004A6883" w:rsidRPr="003F2081" w:rsidRDefault="004A6883" w:rsidP="008012AF">
            <w:pPr>
              <w:pStyle w:val="ConsPlusNonformat"/>
              <w:widowControl/>
              <w:rPr>
                <w:rFonts w:ascii="Times New Roman" w:hAnsi="Times New Roman" w:cs="Times New Roman"/>
              </w:rPr>
            </w:pPr>
            <w:r w:rsidRPr="003F2081">
              <w:rPr>
                <w:rFonts w:ascii="Times New Roman" w:hAnsi="Times New Roman" w:cs="Times New Roman"/>
              </w:rPr>
              <w:t>деятельности</w:t>
            </w:r>
          </w:p>
          <w:p w:rsidR="004A6883" w:rsidRPr="003F2081" w:rsidRDefault="004A6883" w:rsidP="0022114B">
            <w:pPr>
              <w:spacing w:after="0" w:line="240" w:lineRule="auto"/>
              <w:jc w:val="center"/>
              <w:rPr>
                <w:rFonts w:ascii="Times New Roman" w:hAnsi="Times New Roman" w:cs="Times New Roman"/>
                <w:sz w:val="20"/>
                <w:szCs w:val="20"/>
                <w:lang w:eastAsia="ru-RU"/>
              </w:rPr>
            </w:pPr>
          </w:p>
        </w:tc>
      </w:tr>
      <w:tr w:rsidR="004A6883" w:rsidRPr="003F2081">
        <w:trPr>
          <w:trHeight w:val="55"/>
        </w:trPr>
        <w:tc>
          <w:tcPr>
            <w:tcW w:w="14940" w:type="dxa"/>
            <w:gridSpan w:val="10"/>
          </w:tcPr>
          <w:p w:rsidR="004A6883" w:rsidRPr="003F2081" w:rsidRDefault="004A6883" w:rsidP="009E041A">
            <w:pPr>
              <w:pStyle w:val="ConsPlusNormal"/>
              <w:widowControl/>
              <w:ind w:firstLine="0"/>
              <w:jc w:val="center"/>
              <w:rPr>
                <w:rFonts w:ascii="Times New Roman" w:hAnsi="Times New Roman" w:cs="Times New Roman"/>
              </w:rPr>
            </w:pPr>
            <w:r w:rsidRPr="003F2081">
              <w:rPr>
                <w:rFonts w:ascii="Times New Roman" w:hAnsi="Times New Roman" w:cs="Times New Roman"/>
              </w:rPr>
              <w:t>Задача № 12. Проведение постоянной и непрерывной работы по улучшению условий и охраны труда</w:t>
            </w:r>
          </w:p>
          <w:p w:rsidR="004A6883" w:rsidRPr="003F2081" w:rsidRDefault="004A6883" w:rsidP="0022114B">
            <w:pPr>
              <w:spacing w:after="0" w:line="240" w:lineRule="auto"/>
              <w:jc w:val="center"/>
              <w:rPr>
                <w:rFonts w:ascii="Times New Roman" w:hAnsi="Times New Roman" w:cs="Times New Roman"/>
                <w:sz w:val="20"/>
                <w:szCs w:val="20"/>
                <w:lang w:eastAsia="ru-RU"/>
              </w:rPr>
            </w:pPr>
          </w:p>
        </w:tc>
      </w:tr>
      <w:tr w:rsidR="004A6883" w:rsidRPr="003F2081">
        <w:trPr>
          <w:trHeight w:val="55"/>
        </w:trPr>
        <w:tc>
          <w:tcPr>
            <w:tcW w:w="573" w:type="dxa"/>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28.</w:t>
            </w:r>
          </w:p>
        </w:tc>
        <w:tc>
          <w:tcPr>
            <w:tcW w:w="3358" w:type="dxa"/>
          </w:tcPr>
          <w:p w:rsidR="004A6883" w:rsidRPr="003F2081" w:rsidRDefault="004A6883" w:rsidP="00134BEA">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Проведение обязательных предварительных и периодических медицинских осмотров</w:t>
            </w:r>
          </w:p>
        </w:tc>
        <w:tc>
          <w:tcPr>
            <w:tcW w:w="2605" w:type="dxa"/>
            <w:gridSpan w:val="2"/>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Default="004A6883" w:rsidP="00150EE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0113  1110088 244</w:t>
            </w:r>
            <w:r w:rsidRPr="003F2081">
              <w:rPr>
                <w:rFonts w:ascii="Times New Roman" w:hAnsi="Times New Roman" w:cs="Times New Roman"/>
                <w:sz w:val="20"/>
                <w:szCs w:val="20"/>
                <w:lang w:eastAsia="ru-RU"/>
              </w:rPr>
              <w:t xml:space="preserve"> </w:t>
            </w:r>
          </w:p>
          <w:p w:rsidR="004A6883" w:rsidRPr="003F2081" w:rsidRDefault="004A6883" w:rsidP="00150EED">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(местный бюджет)</w:t>
            </w:r>
          </w:p>
        </w:tc>
        <w:tc>
          <w:tcPr>
            <w:tcW w:w="1736" w:type="dxa"/>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150EED">
            <w:pPr>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2014-2016 г.</w:t>
            </w:r>
          </w:p>
        </w:tc>
        <w:tc>
          <w:tcPr>
            <w:tcW w:w="2893" w:type="dxa"/>
          </w:tcPr>
          <w:p w:rsidR="004A6883" w:rsidRPr="003F2081" w:rsidRDefault="004A6883" w:rsidP="0022114B">
            <w:pPr>
              <w:spacing w:after="0" w:line="240" w:lineRule="auto"/>
              <w:jc w:val="both"/>
              <w:rPr>
                <w:rFonts w:ascii="Times New Roman" w:hAnsi="Times New Roman" w:cs="Times New Roman"/>
                <w:sz w:val="20"/>
                <w:szCs w:val="20"/>
                <w:lang w:eastAsia="ru-RU"/>
              </w:rPr>
            </w:pPr>
          </w:p>
          <w:p w:rsidR="004A6883" w:rsidRPr="003F2081" w:rsidRDefault="004A6883" w:rsidP="00150EED">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Администрация </w:t>
            </w:r>
            <w:r>
              <w:rPr>
                <w:rFonts w:ascii="Times New Roman" w:hAnsi="Times New Roman" w:cs="Times New Roman"/>
                <w:sz w:val="20"/>
                <w:szCs w:val="20"/>
                <w:lang w:eastAsia="ru-RU"/>
              </w:rPr>
              <w:t>ЗГО</w:t>
            </w:r>
          </w:p>
          <w:p w:rsidR="004A6883" w:rsidRPr="003F2081" w:rsidRDefault="004A6883" w:rsidP="00150EED">
            <w:pPr>
              <w:rPr>
                <w:rFonts w:ascii="Times New Roman" w:hAnsi="Times New Roman" w:cs="Times New Roman"/>
                <w:sz w:val="20"/>
                <w:szCs w:val="20"/>
                <w:lang w:eastAsia="ru-RU"/>
              </w:rPr>
            </w:pPr>
          </w:p>
        </w:tc>
        <w:tc>
          <w:tcPr>
            <w:tcW w:w="1302" w:type="dxa"/>
            <w:gridSpan w:val="2"/>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150EED">
            <w:pPr>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      24</w:t>
            </w:r>
            <w:r>
              <w:rPr>
                <w:rFonts w:ascii="Times New Roman" w:hAnsi="Times New Roman" w:cs="Times New Roman"/>
                <w:sz w:val="20"/>
                <w:szCs w:val="20"/>
                <w:lang w:eastAsia="ru-RU"/>
              </w:rPr>
              <w:t>2</w:t>
            </w:r>
            <w:r w:rsidRPr="003F2081">
              <w:rPr>
                <w:rFonts w:ascii="Times New Roman" w:hAnsi="Times New Roman" w:cs="Times New Roman"/>
                <w:sz w:val="20"/>
                <w:szCs w:val="20"/>
                <w:lang w:eastAsia="ru-RU"/>
              </w:rPr>
              <w:t>,</w:t>
            </w:r>
            <w:r>
              <w:rPr>
                <w:rFonts w:ascii="Times New Roman" w:hAnsi="Times New Roman" w:cs="Times New Roman"/>
                <w:sz w:val="20"/>
                <w:szCs w:val="20"/>
                <w:lang w:eastAsia="ru-RU"/>
              </w:rPr>
              <w:t>5</w:t>
            </w:r>
          </w:p>
        </w:tc>
        <w:tc>
          <w:tcPr>
            <w:tcW w:w="1107" w:type="dxa"/>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150EED">
            <w:pPr>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248,0</w:t>
            </w:r>
          </w:p>
        </w:tc>
        <w:tc>
          <w:tcPr>
            <w:tcW w:w="1366" w:type="dxa"/>
          </w:tcPr>
          <w:p w:rsidR="004A6883" w:rsidRPr="003F2081" w:rsidRDefault="004A6883" w:rsidP="0022114B">
            <w:pPr>
              <w:spacing w:after="0" w:line="240" w:lineRule="auto"/>
              <w:jc w:val="center"/>
              <w:rPr>
                <w:rFonts w:ascii="Times New Roman" w:hAnsi="Times New Roman" w:cs="Times New Roman"/>
                <w:sz w:val="20"/>
                <w:szCs w:val="20"/>
                <w:lang w:eastAsia="ru-RU"/>
              </w:rPr>
            </w:pPr>
          </w:p>
          <w:p w:rsidR="004A6883" w:rsidRPr="003F2081" w:rsidRDefault="004A6883" w:rsidP="00150EED">
            <w:pPr>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248,0</w:t>
            </w:r>
          </w:p>
        </w:tc>
      </w:tr>
      <w:tr w:rsidR="004A6883" w:rsidRPr="003F2081">
        <w:trPr>
          <w:trHeight w:val="178"/>
        </w:trPr>
        <w:tc>
          <w:tcPr>
            <w:tcW w:w="11165" w:type="dxa"/>
            <w:gridSpan w:val="6"/>
          </w:tcPr>
          <w:p w:rsidR="004A6883" w:rsidRPr="003F2081" w:rsidRDefault="004A6883" w:rsidP="0022114B">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Итого</w:t>
            </w:r>
          </w:p>
        </w:tc>
        <w:tc>
          <w:tcPr>
            <w:tcW w:w="1302" w:type="dxa"/>
            <w:gridSpan w:val="2"/>
          </w:tcPr>
          <w:p w:rsidR="004A6883" w:rsidRPr="003F2081" w:rsidRDefault="004A6883" w:rsidP="0022114B">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2 997</w:t>
            </w:r>
            <w:r w:rsidRPr="003F2081">
              <w:rPr>
                <w:rFonts w:ascii="Times New Roman" w:hAnsi="Times New Roman" w:cs="Times New Roman"/>
                <w:sz w:val="20"/>
                <w:szCs w:val="20"/>
                <w:lang w:eastAsia="ru-RU"/>
              </w:rPr>
              <w:t>,0</w:t>
            </w:r>
          </w:p>
        </w:tc>
        <w:tc>
          <w:tcPr>
            <w:tcW w:w="1107" w:type="dxa"/>
          </w:tcPr>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3 957,0</w:t>
            </w:r>
          </w:p>
        </w:tc>
        <w:tc>
          <w:tcPr>
            <w:tcW w:w="1366" w:type="dxa"/>
          </w:tcPr>
          <w:p w:rsidR="004A6883" w:rsidRPr="003F2081" w:rsidRDefault="004A6883" w:rsidP="0022114B">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3 957,0</w:t>
            </w:r>
          </w:p>
        </w:tc>
      </w:tr>
    </w:tbl>
    <w:p w:rsidR="004A6883" w:rsidRPr="0022114B" w:rsidRDefault="004A6883" w:rsidP="0022114B">
      <w:pPr>
        <w:spacing w:after="0" w:line="240" w:lineRule="auto"/>
        <w:jc w:val="both"/>
        <w:rPr>
          <w:rFonts w:ascii="Times New Roman" w:hAnsi="Times New Roman" w:cs="Times New Roman"/>
          <w:sz w:val="24"/>
          <w:szCs w:val="24"/>
          <w:lang w:eastAsia="ru-RU"/>
        </w:rPr>
      </w:pPr>
    </w:p>
    <w:p w:rsidR="004A6883" w:rsidRPr="0022114B" w:rsidRDefault="004A6883" w:rsidP="00C93EA2">
      <w:pPr>
        <w:shd w:val="clear" w:color="auto" w:fill="FFFFFF"/>
        <w:spacing w:after="0" w:line="240" w:lineRule="auto"/>
        <w:ind w:firstLine="709"/>
        <w:jc w:val="both"/>
        <w:rPr>
          <w:rFonts w:ascii="Times New Roman" w:hAnsi="Times New Roman" w:cs="Times New Roman"/>
          <w:sz w:val="28"/>
          <w:szCs w:val="28"/>
          <w:lang w:eastAsia="ru-RU"/>
        </w:rPr>
      </w:pPr>
      <w:r w:rsidRPr="0022114B">
        <w:rPr>
          <w:rFonts w:ascii="Times New Roman" w:hAnsi="Times New Roman" w:cs="Times New Roman"/>
          <w:sz w:val="28"/>
          <w:szCs w:val="28"/>
          <w:lang w:eastAsia="ru-RU"/>
        </w:rPr>
        <w:t>Перечень рекомендуемых учебных программ профессиональной переподготовки и курсов повышения квалификации  муниципальны</w:t>
      </w:r>
      <w:r>
        <w:rPr>
          <w:rFonts w:ascii="Times New Roman" w:hAnsi="Times New Roman" w:cs="Times New Roman"/>
          <w:sz w:val="28"/>
          <w:szCs w:val="28"/>
          <w:lang w:eastAsia="ru-RU"/>
        </w:rPr>
        <w:t>х служащих приведен в приложении</w:t>
      </w:r>
      <w:r w:rsidRPr="0022114B">
        <w:rPr>
          <w:rFonts w:ascii="Times New Roman" w:hAnsi="Times New Roman" w:cs="Times New Roman"/>
          <w:sz w:val="28"/>
          <w:szCs w:val="28"/>
          <w:lang w:eastAsia="ru-RU"/>
        </w:rPr>
        <w:t xml:space="preserve"> 2</w:t>
      </w:r>
      <w:r>
        <w:rPr>
          <w:rFonts w:ascii="Times New Roman" w:hAnsi="Times New Roman" w:cs="Times New Roman"/>
          <w:sz w:val="28"/>
          <w:szCs w:val="28"/>
          <w:lang w:eastAsia="ru-RU"/>
        </w:rPr>
        <w:t xml:space="preserve"> к подпрограмме.</w:t>
      </w:r>
    </w:p>
    <w:p w:rsidR="004A6883" w:rsidRPr="0022114B" w:rsidRDefault="004A6883" w:rsidP="0022114B">
      <w:pPr>
        <w:shd w:val="clear" w:color="auto" w:fill="FFFFFF"/>
        <w:spacing w:after="0" w:line="240" w:lineRule="auto"/>
        <w:ind w:firstLine="284"/>
        <w:jc w:val="both"/>
        <w:rPr>
          <w:rFonts w:ascii="Times New Roman" w:hAnsi="Times New Roman" w:cs="Times New Roman"/>
          <w:sz w:val="28"/>
          <w:szCs w:val="28"/>
          <w:lang w:eastAsia="ru-RU"/>
        </w:rPr>
      </w:pPr>
    </w:p>
    <w:p w:rsidR="004A6883" w:rsidRDefault="004A6883" w:rsidP="00A637D2">
      <w:pPr>
        <w:tabs>
          <w:tab w:val="left" w:pos="3569"/>
        </w:tabs>
        <w:rPr>
          <w:rFonts w:ascii="Times New Roman" w:hAnsi="Times New Roman" w:cs="Times New Roman"/>
          <w:sz w:val="24"/>
          <w:szCs w:val="24"/>
        </w:rPr>
        <w:sectPr w:rsidR="004A6883" w:rsidSect="003F2081">
          <w:pgSz w:w="16838" w:h="11906" w:orient="landscape"/>
          <w:pgMar w:top="851" w:right="638" w:bottom="1418" w:left="1134" w:header="709" w:footer="709" w:gutter="0"/>
          <w:cols w:space="708"/>
          <w:docGrid w:linePitch="360"/>
        </w:sectPr>
      </w:pPr>
    </w:p>
    <w:p w:rsidR="004A6883" w:rsidRDefault="004A6883" w:rsidP="00630ECA">
      <w:pPr>
        <w:shd w:val="clear" w:color="auto" w:fill="FFFFFF"/>
        <w:tabs>
          <w:tab w:val="left" w:pos="8828"/>
        </w:tabs>
        <w:spacing w:after="0" w:line="240" w:lineRule="auto"/>
        <w:ind w:left="4956"/>
        <w:jc w:val="center"/>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ПРИЛОЖЕНИЕ 2</w:t>
      </w:r>
    </w:p>
    <w:p w:rsidR="004A6883" w:rsidRDefault="004A6883" w:rsidP="00630ECA">
      <w:pPr>
        <w:shd w:val="clear" w:color="auto" w:fill="FFFFFF"/>
        <w:tabs>
          <w:tab w:val="left" w:pos="8828"/>
        </w:tabs>
        <w:spacing w:after="0" w:line="240" w:lineRule="auto"/>
        <w:ind w:left="4956"/>
        <w:jc w:val="center"/>
        <w:rPr>
          <w:rFonts w:ascii="Times New Roman" w:hAnsi="Times New Roman" w:cs="Times New Roman"/>
          <w:sz w:val="28"/>
          <w:szCs w:val="28"/>
          <w:lang w:eastAsia="ru-RU"/>
        </w:rPr>
      </w:pPr>
      <w:r>
        <w:rPr>
          <w:rFonts w:ascii="Times New Roman" w:hAnsi="Times New Roman" w:cs="Times New Roman"/>
          <w:sz w:val="28"/>
          <w:szCs w:val="28"/>
          <w:lang w:eastAsia="ru-RU"/>
        </w:rPr>
        <w:t>к подпрограмме</w:t>
      </w:r>
    </w:p>
    <w:p w:rsidR="004A6883" w:rsidRDefault="004A6883" w:rsidP="00630ECA">
      <w:pPr>
        <w:shd w:val="clear" w:color="auto" w:fill="FFFFFF"/>
        <w:tabs>
          <w:tab w:val="left" w:pos="7889"/>
        </w:tabs>
        <w:spacing w:after="0" w:line="240" w:lineRule="auto"/>
        <w:ind w:left="4956"/>
        <w:jc w:val="center"/>
        <w:rPr>
          <w:rFonts w:ascii="Times New Roman" w:hAnsi="Times New Roman" w:cs="Times New Roman"/>
          <w:sz w:val="28"/>
          <w:szCs w:val="28"/>
          <w:lang w:eastAsia="ru-RU"/>
        </w:rPr>
      </w:pPr>
      <w:r>
        <w:rPr>
          <w:rFonts w:ascii="Times New Roman" w:hAnsi="Times New Roman" w:cs="Times New Roman"/>
          <w:sz w:val="28"/>
          <w:szCs w:val="28"/>
          <w:lang w:eastAsia="ru-RU"/>
        </w:rPr>
        <w:t>«Развитие муниципальной службы</w:t>
      </w:r>
    </w:p>
    <w:p w:rsidR="004A6883" w:rsidRDefault="004A6883" w:rsidP="00630ECA">
      <w:pPr>
        <w:shd w:val="clear" w:color="auto" w:fill="FFFFFF"/>
        <w:tabs>
          <w:tab w:val="left" w:pos="7889"/>
        </w:tabs>
        <w:spacing w:after="0" w:line="240" w:lineRule="auto"/>
        <w:ind w:left="4956"/>
        <w:jc w:val="center"/>
        <w:rPr>
          <w:rFonts w:ascii="Times New Roman" w:hAnsi="Times New Roman" w:cs="Times New Roman"/>
          <w:sz w:val="28"/>
          <w:szCs w:val="28"/>
          <w:lang w:eastAsia="ru-RU"/>
        </w:rPr>
      </w:pPr>
      <w:r>
        <w:rPr>
          <w:rFonts w:ascii="Times New Roman" w:hAnsi="Times New Roman" w:cs="Times New Roman"/>
          <w:sz w:val="28"/>
          <w:szCs w:val="28"/>
          <w:lang w:eastAsia="ru-RU"/>
        </w:rPr>
        <w:t>в Златоустовском городском</w:t>
      </w:r>
    </w:p>
    <w:p w:rsidR="004A6883" w:rsidRDefault="004A6883" w:rsidP="00630ECA">
      <w:pPr>
        <w:shd w:val="clear" w:color="auto" w:fill="FFFFFF"/>
        <w:tabs>
          <w:tab w:val="left" w:pos="7350"/>
        </w:tabs>
        <w:spacing w:after="0" w:line="240" w:lineRule="auto"/>
        <w:ind w:left="4956"/>
        <w:jc w:val="center"/>
        <w:rPr>
          <w:rFonts w:ascii="Times New Roman" w:hAnsi="Times New Roman" w:cs="Times New Roman"/>
          <w:sz w:val="28"/>
          <w:szCs w:val="28"/>
          <w:lang w:eastAsia="ru-RU"/>
        </w:rPr>
      </w:pPr>
      <w:r>
        <w:rPr>
          <w:rFonts w:ascii="Times New Roman" w:hAnsi="Times New Roman" w:cs="Times New Roman"/>
          <w:sz w:val="28"/>
          <w:szCs w:val="28"/>
          <w:lang w:eastAsia="ru-RU"/>
        </w:rPr>
        <w:t>округе»</w:t>
      </w:r>
    </w:p>
    <w:p w:rsidR="004A6883" w:rsidRDefault="004A6883" w:rsidP="00134BEA">
      <w:pPr>
        <w:shd w:val="clear" w:color="auto" w:fill="FFFFFF"/>
        <w:spacing w:after="0" w:line="240" w:lineRule="auto"/>
        <w:jc w:val="center"/>
        <w:rPr>
          <w:rFonts w:ascii="Times New Roman" w:hAnsi="Times New Roman" w:cs="Times New Roman"/>
          <w:sz w:val="28"/>
          <w:szCs w:val="28"/>
          <w:lang w:eastAsia="ru-RU"/>
        </w:rPr>
      </w:pPr>
    </w:p>
    <w:p w:rsidR="004A6883" w:rsidRDefault="004A6883" w:rsidP="00134BEA">
      <w:pPr>
        <w:shd w:val="clear" w:color="auto" w:fill="FFFFFF"/>
        <w:spacing w:after="0" w:line="240" w:lineRule="auto"/>
        <w:jc w:val="center"/>
        <w:rPr>
          <w:rFonts w:ascii="Times New Roman" w:hAnsi="Times New Roman" w:cs="Times New Roman"/>
          <w:sz w:val="28"/>
          <w:szCs w:val="28"/>
          <w:lang w:eastAsia="ru-RU"/>
        </w:rPr>
      </w:pPr>
    </w:p>
    <w:p w:rsidR="004A6883" w:rsidRPr="00134BEA" w:rsidRDefault="004A6883" w:rsidP="00134BEA">
      <w:pPr>
        <w:shd w:val="clear" w:color="auto" w:fill="FFFFFF"/>
        <w:spacing w:after="0" w:line="240" w:lineRule="auto"/>
        <w:jc w:val="center"/>
        <w:rPr>
          <w:rFonts w:ascii="Times New Roman" w:hAnsi="Times New Roman" w:cs="Times New Roman"/>
          <w:sz w:val="28"/>
          <w:szCs w:val="28"/>
          <w:lang w:eastAsia="ru-RU"/>
        </w:rPr>
      </w:pPr>
      <w:r w:rsidRPr="00134BEA">
        <w:rPr>
          <w:rFonts w:ascii="Times New Roman" w:hAnsi="Times New Roman" w:cs="Times New Roman"/>
          <w:sz w:val="28"/>
          <w:szCs w:val="28"/>
          <w:lang w:eastAsia="ru-RU"/>
        </w:rPr>
        <w:t>Перечень</w:t>
      </w:r>
    </w:p>
    <w:p w:rsidR="004A6883" w:rsidRPr="00134BEA" w:rsidRDefault="004A6883" w:rsidP="00134BEA">
      <w:pPr>
        <w:shd w:val="clear" w:color="auto" w:fill="FFFFFF"/>
        <w:spacing w:after="0" w:line="240" w:lineRule="auto"/>
        <w:jc w:val="center"/>
        <w:rPr>
          <w:rFonts w:ascii="Times New Roman" w:hAnsi="Times New Roman" w:cs="Times New Roman"/>
          <w:sz w:val="28"/>
          <w:szCs w:val="28"/>
          <w:lang w:eastAsia="ru-RU"/>
        </w:rPr>
      </w:pPr>
      <w:r w:rsidRPr="00134BEA">
        <w:rPr>
          <w:rFonts w:ascii="Times New Roman" w:hAnsi="Times New Roman" w:cs="Times New Roman"/>
          <w:sz w:val="28"/>
          <w:szCs w:val="28"/>
          <w:lang w:eastAsia="ru-RU"/>
        </w:rPr>
        <w:t>рекомендуемых учебных программ курсов повышения</w:t>
      </w:r>
    </w:p>
    <w:p w:rsidR="004A6883" w:rsidRPr="00134BEA" w:rsidRDefault="004A6883" w:rsidP="00134BEA">
      <w:pPr>
        <w:shd w:val="clear" w:color="auto" w:fill="FFFFFF"/>
        <w:spacing w:after="0" w:line="240" w:lineRule="auto"/>
        <w:jc w:val="center"/>
        <w:rPr>
          <w:rFonts w:ascii="Times New Roman" w:hAnsi="Times New Roman" w:cs="Times New Roman"/>
          <w:sz w:val="28"/>
          <w:szCs w:val="28"/>
          <w:lang w:eastAsia="ru-RU"/>
        </w:rPr>
      </w:pPr>
      <w:r w:rsidRPr="00134BEA">
        <w:rPr>
          <w:rFonts w:ascii="Times New Roman" w:hAnsi="Times New Roman" w:cs="Times New Roman"/>
          <w:sz w:val="28"/>
          <w:szCs w:val="28"/>
          <w:lang w:eastAsia="ru-RU"/>
        </w:rPr>
        <w:t>квалификации муниципальных служащих в Златоустовском городском округе</w:t>
      </w:r>
    </w:p>
    <w:p w:rsidR="004A6883" w:rsidRDefault="004A6883" w:rsidP="00134BEA">
      <w:pPr>
        <w:shd w:val="clear" w:color="auto" w:fill="FFFFFF"/>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на 2014-2016</w:t>
      </w:r>
      <w:r w:rsidRPr="00134BEA">
        <w:rPr>
          <w:rFonts w:ascii="Times New Roman" w:hAnsi="Times New Roman" w:cs="Times New Roman"/>
          <w:sz w:val="28"/>
          <w:szCs w:val="28"/>
          <w:lang w:eastAsia="ru-RU"/>
        </w:rPr>
        <w:t xml:space="preserve"> годы</w:t>
      </w:r>
    </w:p>
    <w:p w:rsidR="004A6883" w:rsidRDefault="004A6883" w:rsidP="00134BEA">
      <w:pPr>
        <w:shd w:val="clear" w:color="auto" w:fill="FFFFFF"/>
        <w:spacing w:after="0" w:line="240" w:lineRule="auto"/>
        <w:jc w:val="center"/>
        <w:rPr>
          <w:rFonts w:ascii="Times New Roman" w:hAnsi="Times New Roman" w:cs="Times New Roman"/>
          <w:sz w:val="28"/>
          <w:szCs w:val="28"/>
          <w:lang w:eastAsia="ru-RU"/>
        </w:rPr>
      </w:pPr>
    </w:p>
    <w:p w:rsidR="004A6883" w:rsidRPr="00134BEA" w:rsidRDefault="004A6883" w:rsidP="00134BEA">
      <w:pPr>
        <w:shd w:val="clear" w:color="auto" w:fill="FFFFFF"/>
        <w:spacing w:after="0" w:line="240" w:lineRule="auto"/>
        <w:jc w:val="center"/>
        <w:rPr>
          <w:rFonts w:ascii="Times New Roman" w:hAnsi="Times New Roman" w:cs="Times New Roman"/>
          <w:sz w:val="28"/>
          <w:szCs w:val="28"/>
          <w:lang w:eastAsia="ru-RU"/>
        </w:rPr>
      </w:pPr>
    </w:p>
    <w:p w:rsidR="004A6883" w:rsidRPr="00134BEA" w:rsidRDefault="004A6883" w:rsidP="00134BEA">
      <w:pPr>
        <w:shd w:val="clear" w:color="auto" w:fill="FFFFFF"/>
        <w:spacing w:after="0" w:line="240" w:lineRule="auto"/>
        <w:jc w:val="center"/>
        <w:rPr>
          <w:rFonts w:ascii="Times New Roman" w:hAnsi="Times New Roman" w:cs="Times New Roman"/>
          <w:sz w:val="20"/>
          <w:szCs w:val="20"/>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9"/>
        <w:gridCol w:w="6484"/>
      </w:tblGrid>
      <w:tr w:rsidR="004A6883" w:rsidRPr="003F2081">
        <w:tc>
          <w:tcPr>
            <w:tcW w:w="3369" w:type="dxa"/>
          </w:tcPr>
          <w:p w:rsidR="004A6883" w:rsidRPr="003F2081" w:rsidRDefault="004A6883" w:rsidP="00134BEA">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Категория </w:t>
            </w:r>
            <w:proofErr w:type="gramStart"/>
            <w:r w:rsidRPr="003F2081">
              <w:rPr>
                <w:rFonts w:ascii="Times New Roman" w:hAnsi="Times New Roman" w:cs="Times New Roman"/>
                <w:sz w:val="20"/>
                <w:szCs w:val="20"/>
                <w:lang w:eastAsia="ru-RU"/>
              </w:rPr>
              <w:t>обучаемых</w:t>
            </w:r>
            <w:proofErr w:type="gramEnd"/>
          </w:p>
        </w:tc>
        <w:tc>
          <w:tcPr>
            <w:tcW w:w="6484" w:type="dxa"/>
          </w:tcPr>
          <w:p w:rsidR="004A6883" w:rsidRPr="003F2081" w:rsidRDefault="004A6883" w:rsidP="00134BEA">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Рекомендуемые программы</w:t>
            </w:r>
          </w:p>
        </w:tc>
      </w:tr>
      <w:tr w:rsidR="004A6883" w:rsidRPr="003F2081">
        <w:tc>
          <w:tcPr>
            <w:tcW w:w="3369" w:type="dxa"/>
          </w:tcPr>
          <w:p w:rsidR="004A6883" w:rsidRPr="003F2081" w:rsidRDefault="004A6883" w:rsidP="00134BEA">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Муниципальные служащие </w:t>
            </w:r>
          </w:p>
          <w:p w:rsidR="004A6883" w:rsidRPr="003F2081" w:rsidRDefault="004A6883" w:rsidP="00134BEA">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Златоустовского городского </w:t>
            </w:r>
          </w:p>
          <w:p w:rsidR="004A6883" w:rsidRPr="003F2081" w:rsidRDefault="004A6883" w:rsidP="00134BEA">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округа</w:t>
            </w:r>
          </w:p>
        </w:tc>
        <w:tc>
          <w:tcPr>
            <w:tcW w:w="6484" w:type="dxa"/>
          </w:tcPr>
          <w:p w:rsidR="004A6883" w:rsidRPr="003F2081" w:rsidRDefault="004A6883" w:rsidP="00134BEA">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«Государственное и муниципальное управление»</w:t>
            </w:r>
          </w:p>
          <w:p w:rsidR="004A6883" w:rsidRPr="003F2081" w:rsidRDefault="004A6883" w:rsidP="00134BEA">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«Управление муниципальными финансами»</w:t>
            </w:r>
          </w:p>
          <w:p w:rsidR="004A6883" w:rsidRPr="003F2081" w:rsidRDefault="004A6883" w:rsidP="00134BEA">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«Правовое обеспечение местного самоуправления»</w:t>
            </w:r>
          </w:p>
          <w:p w:rsidR="004A6883" w:rsidRPr="003F2081" w:rsidRDefault="004A6883" w:rsidP="00134BEA">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«Управление муниципальными закупками»</w:t>
            </w:r>
          </w:p>
          <w:p w:rsidR="004A6883" w:rsidRPr="003F2081" w:rsidRDefault="004A6883" w:rsidP="00134BEA">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«Организация торгов по закупкам»</w:t>
            </w:r>
          </w:p>
          <w:p w:rsidR="004A6883" w:rsidRPr="003F2081" w:rsidRDefault="004A6883" w:rsidP="00134BEA">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«Управление муниципальным имуществом»</w:t>
            </w:r>
          </w:p>
          <w:p w:rsidR="004A6883" w:rsidRPr="003F2081" w:rsidRDefault="004A6883" w:rsidP="00134BEA">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«Реализация полномочий органов местного самоуправления в сфере жилищно-коммунального хозяйства»</w:t>
            </w:r>
          </w:p>
          <w:p w:rsidR="004A6883" w:rsidRPr="003F2081" w:rsidRDefault="004A6883" w:rsidP="00134BEA">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«Правовое регулирование полномочий органов местного самоуправления в области охраны окружающей среды»</w:t>
            </w:r>
          </w:p>
          <w:p w:rsidR="004A6883" w:rsidRPr="003F2081" w:rsidRDefault="004A6883" w:rsidP="00134BEA">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«Административная реформа в Российской Федерации»</w:t>
            </w:r>
          </w:p>
          <w:p w:rsidR="004A6883" w:rsidRPr="003F2081" w:rsidRDefault="004A6883" w:rsidP="00134BEA">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«Реализация органами местного самоуправления полномочий в сфере имущественных и земельных отношений»</w:t>
            </w:r>
          </w:p>
          <w:p w:rsidR="004A6883" w:rsidRPr="003F2081" w:rsidRDefault="004A6883" w:rsidP="00134BEA">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«Правовое регулирование муниципальной службы и организация кадровой работы в органах местного самоуправления»</w:t>
            </w:r>
          </w:p>
          <w:p w:rsidR="004A6883" w:rsidRPr="003F2081" w:rsidRDefault="004A6883" w:rsidP="00134BEA">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«Правовые и организационные основы противодействия коррупции в органах местного самоуправления»</w:t>
            </w:r>
          </w:p>
          <w:p w:rsidR="004A6883" w:rsidRPr="003F2081" w:rsidRDefault="004A6883" w:rsidP="00134BEA">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«Долгосрочное инвестиционное планирование и инновационная деятельность в жилищно-коммунальном хозяйстве»</w:t>
            </w:r>
          </w:p>
          <w:p w:rsidR="004A6883" w:rsidRPr="003F2081" w:rsidRDefault="004A6883" w:rsidP="00134BEA">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«Современные требования к организации работы с обращениями граждан в органах местного самоуправления»</w:t>
            </w:r>
          </w:p>
          <w:p w:rsidR="004A6883" w:rsidRPr="003F2081" w:rsidRDefault="004A6883" w:rsidP="00134BEA">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«Взаимодействие органов власти, печатных и электронных средств массовой информации»</w:t>
            </w:r>
          </w:p>
          <w:p w:rsidR="004A6883" w:rsidRPr="003F2081" w:rsidRDefault="004A6883" w:rsidP="00134BEA">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«Организация финансового контроля в муниципальном образовании»</w:t>
            </w:r>
          </w:p>
          <w:p w:rsidR="004A6883" w:rsidRDefault="004A6883" w:rsidP="00134BEA">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«Градостроительство»</w:t>
            </w:r>
          </w:p>
          <w:p w:rsidR="004A6883" w:rsidRPr="003F2081" w:rsidRDefault="004A6883" w:rsidP="00134BEA">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«Муниципальный контроль»</w:t>
            </w:r>
          </w:p>
        </w:tc>
      </w:tr>
    </w:tbl>
    <w:p w:rsidR="004A6883" w:rsidRPr="00134BEA" w:rsidRDefault="004A6883" w:rsidP="00134BEA">
      <w:pPr>
        <w:spacing w:after="0" w:line="240" w:lineRule="auto"/>
        <w:jc w:val="both"/>
        <w:rPr>
          <w:rFonts w:ascii="Times New Roman" w:hAnsi="Times New Roman" w:cs="Times New Roman"/>
          <w:sz w:val="24"/>
          <w:szCs w:val="24"/>
          <w:lang w:eastAsia="ru-RU"/>
        </w:rPr>
      </w:pPr>
    </w:p>
    <w:p w:rsidR="004A6883" w:rsidRPr="00134BEA" w:rsidRDefault="004A6883" w:rsidP="00134BEA">
      <w:pPr>
        <w:spacing w:after="0" w:line="240" w:lineRule="auto"/>
        <w:jc w:val="both"/>
        <w:rPr>
          <w:rFonts w:ascii="Times New Roman" w:hAnsi="Times New Roman" w:cs="Times New Roman"/>
          <w:sz w:val="24"/>
          <w:szCs w:val="24"/>
          <w:lang w:eastAsia="ru-RU"/>
        </w:rPr>
      </w:pPr>
    </w:p>
    <w:p w:rsidR="004A6883" w:rsidRPr="00134BEA" w:rsidRDefault="004A6883" w:rsidP="00134BEA">
      <w:pPr>
        <w:spacing w:after="0" w:line="240" w:lineRule="auto"/>
        <w:jc w:val="both"/>
        <w:rPr>
          <w:rFonts w:ascii="Times New Roman" w:hAnsi="Times New Roman" w:cs="Times New Roman"/>
          <w:sz w:val="24"/>
          <w:szCs w:val="24"/>
          <w:lang w:eastAsia="ru-RU"/>
        </w:rPr>
      </w:pPr>
    </w:p>
    <w:p w:rsidR="004A6883" w:rsidRPr="00134BEA" w:rsidRDefault="004A6883" w:rsidP="00134BEA">
      <w:pPr>
        <w:spacing w:after="0" w:line="240" w:lineRule="auto"/>
        <w:jc w:val="both"/>
        <w:rPr>
          <w:rFonts w:ascii="Times New Roman" w:hAnsi="Times New Roman" w:cs="Times New Roman"/>
          <w:sz w:val="24"/>
          <w:szCs w:val="24"/>
          <w:lang w:eastAsia="ru-RU"/>
        </w:rPr>
      </w:pPr>
    </w:p>
    <w:p w:rsidR="004A6883" w:rsidRPr="00134BEA" w:rsidRDefault="004A6883" w:rsidP="00134BEA">
      <w:pPr>
        <w:spacing w:after="0" w:line="240" w:lineRule="auto"/>
        <w:jc w:val="both"/>
        <w:rPr>
          <w:rFonts w:ascii="Times New Roman" w:hAnsi="Times New Roman" w:cs="Times New Roman"/>
          <w:sz w:val="24"/>
          <w:szCs w:val="24"/>
          <w:lang w:eastAsia="ru-RU"/>
        </w:rPr>
      </w:pPr>
    </w:p>
    <w:p w:rsidR="004A6883" w:rsidRDefault="004A6883" w:rsidP="00601468">
      <w:pPr>
        <w:shd w:val="clear" w:color="auto" w:fill="FFFFFF"/>
        <w:tabs>
          <w:tab w:val="left" w:pos="8828"/>
        </w:tabs>
        <w:spacing w:after="0" w:line="240" w:lineRule="auto"/>
        <w:rPr>
          <w:rFonts w:ascii="Times New Roman" w:hAnsi="Times New Roman" w:cs="Times New Roman"/>
          <w:sz w:val="28"/>
          <w:szCs w:val="28"/>
          <w:lang w:eastAsia="ru-RU"/>
        </w:rPr>
        <w:sectPr w:rsidR="004A6883" w:rsidSect="00A72F57">
          <w:pgSz w:w="11906" w:h="16838"/>
          <w:pgMar w:top="540" w:right="851" w:bottom="1134" w:left="1418" w:header="709" w:footer="709" w:gutter="0"/>
          <w:cols w:space="708"/>
          <w:docGrid w:linePitch="360"/>
        </w:sectPr>
      </w:pPr>
      <w:r>
        <w:rPr>
          <w:rFonts w:ascii="Times New Roman" w:hAnsi="Times New Roman" w:cs="Times New Roman"/>
          <w:sz w:val="28"/>
          <w:szCs w:val="28"/>
          <w:lang w:eastAsia="ru-RU"/>
        </w:rPr>
        <w:t xml:space="preserve">                                                                                           </w:t>
      </w:r>
    </w:p>
    <w:p w:rsidR="004A6883" w:rsidRDefault="004A6883" w:rsidP="00630ECA">
      <w:pPr>
        <w:shd w:val="clear" w:color="auto" w:fill="FFFFFF"/>
        <w:tabs>
          <w:tab w:val="left" w:pos="8828"/>
        </w:tabs>
        <w:spacing w:after="0" w:line="240" w:lineRule="auto"/>
        <w:ind w:left="9912"/>
        <w:jc w:val="center"/>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ПРИЛОЖЕНИЕ 3</w:t>
      </w:r>
    </w:p>
    <w:p w:rsidR="004A6883" w:rsidRDefault="004A6883" w:rsidP="00630ECA">
      <w:pPr>
        <w:shd w:val="clear" w:color="auto" w:fill="FFFFFF"/>
        <w:tabs>
          <w:tab w:val="left" w:pos="8828"/>
        </w:tabs>
        <w:spacing w:after="0" w:line="240" w:lineRule="auto"/>
        <w:ind w:left="9912"/>
        <w:jc w:val="center"/>
        <w:rPr>
          <w:rFonts w:ascii="Times New Roman" w:hAnsi="Times New Roman" w:cs="Times New Roman"/>
          <w:sz w:val="28"/>
          <w:szCs w:val="28"/>
          <w:lang w:eastAsia="ru-RU"/>
        </w:rPr>
      </w:pPr>
      <w:r>
        <w:rPr>
          <w:rFonts w:ascii="Times New Roman" w:hAnsi="Times New Roman" w:cs="Times New Roman"/>
          <w:sz w:val="28"/>
          <w:szCs w:val="28"/>
          <w:lang w:eastAsia="ru-RU"/>
        </w:rPr>
        <w:t>к подпрограмме</w:t>
      </w:r>
    </w:p>
    <w:p w:rsidR="004A6883" w:rsidRDefault="004A6883" w:rsidP="00630ECA">
      <w:pPr>
        <w:shd w:val="clear" w:color="auto" w:fill="FFFFFF"/>
        <w:tabs>
          <w:tab w:val="left" w:pos="7889"/>
        </w:tabs>
        <w:spacing w:after="0" w:line="240" w:lineRule="auto"/>
        <w:ind w:left="9912"/>
        <w:jc w:val="center"/>
        <w:rPr>
          <w:rFonts w:ascii="Times New Roman" w:hAnsi="Times New Roman" w:cs="Times New Roman"/>
          <w:sz w:val="28"/>
          <w:szCs w:val="28"/>
          <w:lang w:eastAsia="ru-RU"/>
        </w:rPr>
      </w:pPr>
      <w:r>
        <w:rPr>
          <w:rFonts w:ascii="Times New Roman" w:hAnsi="Times New Roman" w:cs="Times New Roman"/>
          <w:sz w:val="28"/>
          <w:szCs w:val="28"/>
          <w:lang w:eastAsia="ru-RU"/>
        </w:rPr>
        <w:t>«Развитие муниципальной службы</w:t>
      </w:r>
    </w:p>
    <w:p w:rsidR="004A6883" w:rsidRDefault="004A6883" w:rsidP="00630ECA">
      <w:pPr>
        <w:shd w:val="clear" w:color="auto" w:fill="FFFFFF"/>
        <w:tabs>
          <w:tab w:val="left" w:pos="7889"/>
        </w:tabs>
        <w:spacing w:after="0" w:line="240" w:lineRule="auto"/>
        <w:ind w:left="9912"/>
        <w:jc w:val="center"/>
        <w:rPr>
          <w:rFonts w:ascii="Times New Roman" w:hAnsi="Times New Roman" w:cs="Times New Roman"/>
          <w:sz w:val="28"/>
          <w:szCs w:val="28"/>
          <w:lang w:eastAsia="ru-RU"/>
        </w:rPr>
      </w:pPr>
      <w:r>
        <w:rPr>
          <w:rFonts w:ascii="Times New Roman" w:hAnsi="Times New Roman" w:cs="Times New Roman"/>
          <w:sz w:val="28"/>
          <w:szCs w:val="28"/>
          <w:lang w:eastAsia="ru-RU"/>
        </w:rPr>
        <w:t>в Златоустовском городском округе»</w:t>
      </w:r>
    </w:p>
    <w:p w:rsidR="004A6883" w:rsidRDefault="004A6883" w:rsidP="00437FB6">
      <w:pPr>
        <w:shd w:val="clear" w:color="auto" w:fill="FFFFFF"/>
        <w:tabs>
          <w:tab w:val="left" w:pos="7889"/>
        </w:tabs>
        <w:spacing w:after="0" w:line="240" w:lineRule="auto"/>
        <w:jc w:val="right"/>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p>
    <w:p w:rsidR="004A6883" w:rsidRPr="00767407" w:rsidRDefault="004A6883" w:rsidP="00767407">
      <w:pPr>
        <w:shd w:val="clear" w:color="auto" w:fill="FFFFFF"/>
        <w:tabs>
          <w:tab w:val="left" w:pos="12359"/>
        </w:tabs>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767407">
        <w:rPr>
          <w:rFonts w:ascii="Times New Roman" w:hAnsi="Times New Roman" w:cs="Times New Roman"/>
          <w:sz w:val="28"/>
          <w:szCs w:val="28"/>
          <w:lang w:eastAsia="ru-RU"/>
        </w:rPr>
        <w:t xml:space="preserve">                               </w:t>
      </w:r>
    </w:p>
    <w:p w:rsidR="004A6883" w:rsidRPr="00E8444D" w:rsidRDefault="004A6883" w:rsidP="00601468">
      <w:pPr>
        <w:widowControl w:val="0"/>
        <w:autoSpaceDE w:val="0"/>
        <w:autoSpaceDN w:val="0"/>
        <w:adjustRightInd w:val="0"/>
        <w:spacing w:after="0" w:line="240" w:lineRule="auto"/>
        <w:ind w:firstLine="485"/>
        <w:jc w:val="center"/>
        <w:rPr>
          <w:rFonts w:ascii="Times New Roman" w:hAnsi="Times New Roman" w:cs="Times New Roman"/>
          <w:sz w:val="24"/>
          <w:szCs w:val="24"/>
          <w:lang w:eastAsia="ru-RU"/>
        </w:rPr>
      </w:pPr>
      <w:r w:rsidRPr="00E8444D">
        <w:rPr>
          <w:rFonts w:ascii="Times New Roman" w:hAnsi="Times New Roman" w:cs="Times New Roman"/>
          <w:sz w:val="24"/>
          <w:szCs w:val="24"/>
          <w:lang w:eastAsia="ru-RU"/>
        </w:rPr>
        <w:t>Финансово-экономическое обоснование подпрограммы</w:t>
      </w:r>
    </w:p>
    <w:p w:rsidR="004A6883" w:rsidRPr="00601468" w:rsidRDefault="004A6883" w:rsidP="00601468">
      <w:pPr>
        <w:widowControl w:val="0"/>
        <w:autoSpaceDE w:val="0"/>
        <w:autoSpaceDN w:val="0"/>
        <w:adjustRightInd w:val="0"/>
        <w:spacing w:after="0" w:line="240" w:lineRule="auto"/>
        <w:ind w:firstLine="485"/>
        <w:jc w:val="center"/>
        <w:rPr>
          <w:rFonts w:ascii="Times New Roman" w:hAnsi="Times New Roman" w:cs="Times New Roman"/>
          <w:b/>
          <w:bCs/>
          <w:sz w:val="24"/>
          <w:szCs w:val="24"/>
          <w:lang w:eastAsia="ru-RU"/>
        </w:rPr>
      </w:pPr>
    </w:p>
    <w:tbl>
      <w:tblPr>
        <w:tblW w:w="1470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
        <w:gridCol w:w="5423"/>
        <w:gridCol w:w="1703"/>
        <w:gridCol w:w="1843"/>
        <w:gridCol w:w="1842"/>
        <w:gridCol w:w="1843"/>
        <w:gridCol w:w="1416"/>
      </w:tblGrid>
      <w:tr w:rsidR="004A6883" w:rsidRPr="003F2081" w:rsidTr="00767407">
        <w:trPr>
          <w:cantSplit/>
          <w:trHeight w:val="444"/>
          <w:tblHeader/>
        </w:trPr>
        <w:tc>
          <w:tcPr>
            <w:tcW w:w="637" w:type="dxa"/>
            <w:vMerge w:val="restart"/>
            <w:vAlign w:val="center"/>
          </w:tcPr>
          <w:p w:rsidR="004A6883" w:rsidRPr="003F2081" w:rsidRDefault="004A6883" w:rsidP="00601468">
            <w:pPr>
              <w:spacing w:after="0" w:line="240" w:lineRule="auto"/>
              <w:jc w:val="center"/>
              <w:rPr>
                <w:rFonts w:ascii="Times New Roman" w:hAnsi="Times New Roman" w:cs="Times New Roman"/>
                <w:sz w:val="20"/>
                <w:szCs w:val="20"/>
                <w:lang w:eastAsia="ru-RU"/>
              </w:rPr>
            </w:pPr>
          </w:p>
          <w:p w:rsidR="004A6883" w:rsidRPr="003F2081" w:rsidRDefault="004A6883" w:rsidP="00601468">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 </w:t>
            </w:r>
            <w:proofErr w:type="gramStart"/>
            <w:r w:rsidRPr="003F2081">
              <w:rPr>
                <w:rFonts w:ascii="Times New Roman" w:hAnsi="Times New Roman" w:cs="Times New Roman"/>
                <w:sz w:val="20"/>
                <w:szCs w:val="20"/>
                <w:lang w:eastAsia="ru-RU"/>
              </w:rPr>
              <w:t>п</w:t>
            </w:r>
            <w:proofErr w:type="gramEnd"/>
            <w:r w:rsidRPr="003F2081">
              <w:rPr>
                <w:rFonts w:ascii="Times New Roman" w:hAnsi="Times New Roman" w:cs="Times New Roman"/>
                <w:sz w:val="20"/>
                <w:szCs w:val="20"/>
                <w:lang w:eastAsia="ru-RU"/>
              </w:rPr>
              <w:t>/п</w:t>
            </w:r>
          </w:p>
        </w:tc>
        <w:tc>
          <w:tcPr>
            <w:tcW w:w="5423" w:type="dxa"/>
            <w:vMerge w:val="restart"/>
            <w:vAlign w:val="center"/>
          </w:tcPr>
          <w:p w:rsidR="004A6883" w:rsidRPr="003F2081" w:rsidRDefault="004A6883" w:rsidP="00601468">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Наименование мероприятия</w:t>
            </w:r>
          </w:p>
        </w:tc>
        <w:tc>
          <w:tcPr>
            <w:tcW w:w="1703" w:type="dxa"/>
            <w:vMerge w:val="restart"/>
            <w:vAlign w:val="center"/>
          </w:tcPr>
          <w:p w:rsidR="004A6883" w:rsidRPr="003F2081" w:rsidRDefault="004A6883" w:rsidP="00601468">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Источник финансирования</w:t>
            </w:r>
          </w:p>
        </w:tc>
        <w:tc>
          <w:tcPr>
            <w:tcW w:w="5528" w:type="dxa"/>
            <w:gridSpan w:val="3"/>
            <w:vAlign w:val="center"/>
          </w:tcPr>
          <w:p w:rsidR="004A6883" w:rsidRPr="003F2081" w:rsidRDefault="004A6883" w:rsidP="00601468">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Финансово-экономическое обоснование, в том числе:</w:t>
            </w:r>
          </w:p>
        </w:tc>
        <w:tc>
          <w:tcPr>
            <w:tcW w:w="1416" w:type="dxa"/>
            <w:vMerge w:val="restart"/>
            <w:vAlign w:val="center"/>
          </w:tcPr>
          <w:p w:rsidR="004A6883" w:rsidRPr="003F2081" w:rsidRDefault="004A6883" w:rsidP="00601468">
            <w:pPr>
              <w:widowControl w:val="0"/>
              <w:autoSpaceDE w:val="0"/>
              <w:snapToGrid w:val="0"/>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Всего, </w:t>
            </w:r>
          </w:p>
          <w:p w:rsidR="004A6883" w:rsidRPr="003F2081" w:rsidRDefault="004A6883" w:rsidP="00601468">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тысяч рублей</w:t>
            </w:r>
          </w:p>
        </w:tc>
      </w:tr>
      <w:tr w:rsidR="004A6883" w:rsidRPr="003F2081" w:rsidTr="00767407">
        <w:trPr>
          <w:cantSplit/>
          <w:trHeight w:val="480"/>
          <w:tblHeader/>
        </w:trPr>
        <w:tc>
          <w:tcPr>
            <w:tcW w:w="637" w:type="dxa"/>
            <w:vMerge/>
          </w:tcPr>
          <w:p w:rsidR="004A6883" w:rsidRPr="003F2081" w:rsidRDefault="004A6883" w:rsidP="00601468">
            <w:pPr>
              <w:spacing w:after="0" w:line="240" w:lineRule="auto"/>
              <w:jc w:val="center"/>
              <w:rPr>
                <w:rFonts w:ascii="Times New Roman" w:hAnsi="Times New Roman" w:cs="Times New Roman"/>
                <w:sz w:val="20"/>
                <w:szCs w:val="20"/>
                <w:lang w:eastAsia="ru-RU"/>
              </w:rPr>
            </w:pPr>
          </w:p>
        </w:tc>
        <w:tc>
          <w:tcPr>
            <w:tcW w:w="5423" w:type="dxa"/>
            <w:vMerge/>
          </w:tcPr>
          <w:p w:rsidR="004A6883" w:rsidRPr="003F2081" w:rsidRDefault="004A6883" w:rsidP="00601468">
            <w:pPr>
              <w:spacing w:after="0" w:line="240" w:lineRule="auto"/>
              <w:jc w:val="center"/>
              <w:rPr>
                <w:rFonts w:ascii="Times New Roman" w:hAnsi="Times New Roman" w:cs="Times New Roman"/>
                <w:sz w:val="20"/>
                <w:szCs w:val="20"/>
                <w:lang w:eastAsia="ru-RU"/>
              </w:rPr>
            </w:pPr>
          </w:p>
        </w:tc>
        <w:tc>
          <w:tcPr>
            <w:tcW w:w="1703" w:type="dxa"/>
            <w:vMerge/>
          </w:tcPr>
          <w:p w:rsidR="004A6883" w:rsidRPr="003F2081" w:rsidRDefault="004A6883" w:rsidP="00601468">
            <w:pPr>
              <w:spacing w:after="0" w:line="240" w:lineRule="auto"/>
              <w:jc w:val="center"/>
              <w:rPr>
                <w:rFonts w:ascii="Times New Roman" w:hAnsi="Times New Roman" w:cs="Times New Roman"/>
                <w:sz w:val="20"/>
                <w:szCs w:val="20"/>
                <w:lang w:eastAsia="ru-RU"/>
              </w:rPr>
            </w:pPr>
          </w:p>
        </w:tc>
        <w:tc>
          <w:tcPr>
            <w:tcW w:w="1843" w:type="dxa"/>
          </w:tcPr>
          <w:p w:rsidR="004A6883" w:rsidRPr="003F2081" w:rsidRDefault="004A6883" w:rsidP="00601468">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2014 г., </w:t>
            </w:r>
          </w:p>
          <w:p w:rsidR="004A6883" w:rsidRPr="003F2081" w:rsidRDefault="004A6883" w:rsidP="00601468">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тыс. руб.</w:t>
            </w:r>
          </w:p>
        </w:tc>
        <w:tc>
          <w:tcPr>
            <w:tcW w:w="1842" w:type="dxa"/>
          </w:tcPr>
          <w:p w:rsidR="004A6883" w:rsidRPr="003F2081" w:rsidRDefault="004A6883" w:rsidP="00601468">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2015 г., </w:t>
            </w:r>
          </w:p>
          <w:p w:rsidR="004A6883" w:rsidRPr="003F2081" w:rsidRDefault="004A6883" w:rsidP="00601468">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тыс. руб.</w:t>
            </w:r>
          </w:p>
        </w:tc>
        <w:tc>
          <w:tcPr>
            <w:tcW w:w="1843" w:type="dxa"/>
          </w:tcPr>
          <w:p w:rsidR="004A6883" w:rsidRPr="003F2081" w:rsidRDefault="004A6883" w:rsidP="00601468">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2016 г.,</w:t>
            </w:r>
          </w:p>
          <w:p w:rsidR="004A6883" w:rsidRPr="003F2081" w:rsidRDefault="004A6883" w:rsidP="00601468">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 тыс. руб.</w:t>
            </w:r>
          </w:p>
        </w:tc>
        <w:tc>
          <w:tcPr>
            <w:tcW w:w="1416" w:type="dxa"/>
            <w:vMerge/>
            <w:vAlign w:val="center"/>
          </w:tcPr>
          <w:p w:rsidR="004A6883" w:rsidRPr="003F2081" w:rsidRDefault="004A6883" w:rsidP="00601468">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r>
      <w:tr w:rsidR="004A6883" w:rsidRPr="003F2081" w:rsidTr="00767407">
        <w:trPr>
          <w:cantSplit/>
          <w:trHeight w:val="81"/>
        </w:trPr>
        <w:tc>
          <w:tcPr>
            <w:tcW w:w="637" w:type="dxa"/>
          </w:tcPr>
          <w:p w:rsidR="004A6883" w:rsidRPr="003F2081" w:rsidRDefault="004A6883" w:rsidP="00601468">
            <w:pPr>
              <w:widowControl w:val="0"/>
              <w:autoSpaceDE w:val="0"/>
              <w:autoSpaceDN w:val="0"/>
              <w:adjustRightInd w:val="0"/>
              <w:spacing w:after="0" w:line="240" w:lineRule="auto"/>
              <w:jc w:val="center"/>
              <w:rPr>
                <w:rFonts w:ascii="Times New Roman" w:hAnsi="Times New Roman" w:cs="Times New Roman"/>
                <w:b/>
                <w:bCs/>
                <w:sz w:val="20"/>
                <w:szCs w:val="20"/>
                <w:lang w:eastAsia="ru-RU"/>
              </w:rPr>
            </w:pPr>
            <w:r w:rsidRPr="003F2081">
              <w:rPr>
                <w:rFonts w:ascii="Times New Roman" w:hAnsi="Times New Roman" w:cs="Times New Roman"/>
                <w:b/>
                <w:bCs/>
                <w:sz w:val="20"/>
                <w:szCs w:val="20"/>
                <w:lang w:eastAsia="ru-RU"/>
              </w:rPr>
              <w:t>1</w:t>
            </w:r>
          </w:p>
        </w:tc>
        <w:tc>
          <w:tcPr>
            <w:tcW w:w="5423" w:type="dxa"/>
          </w:tcPr>
          <w:p w:rsidR="004A6883" w:rsidRPr="003F2081" w:rsidRDefault="004A6883" w:rsidP="00601468">
            <w:pPr>
              <w:shd w:val="clear" w:color="auto" w:fill="FFFFFF"/>
              <w:spacing w:after="0" w:line="240" w:lineRule="auto"/>
              <w:jc w:val="both"/>
              <w:rPr>
                <w:rFonts w:ascii="Times New Roman" w:hAnsi="Times New Roman" w:cs="Times New Roman"/>
                <w:color w:val="000000"/>
                <w:spacing w:val="2"/>
                <w:sz w:val="20"/>
                <w:szCs w:val="20"/>
                <w:lang w:eastAsia="ru-RU"/>
              </w:rPr>
            </w:pPr>
            <w:r w:rsidRPr="003F2081">
              <w:rPr>
                <w:rFonts w:ascii="Times New Roman" w:hAnsi="Times New Roman" w:cs="Times New Roman"/>
                <w:sz w:val="20"/>
                <w:szCs w:val="20"/>
              </w:rPr>
              <w:t>Обучение муниципальных служащих на семинарах (однодневных, двухдневных, трехдневных), участие в форумах, фестивалях</w:t>
            </w:r>
          </w:p>
        </w:tc>
        <w:tc>
          <w:tcPr>
            <w:tcW w:w="1703" w:type="dxa"/>
          </w:tcPr>
          <w:p w:rsidR="004A6883" w:rsidRPr="003F2081" w:rsidRDefault="004A6883" w:rsidP="00767407">
            <w:pPr>
              <w:shd w:val="clear" w:color="auto" w:fill="FFFFFF"/>
              <w:spacing w:after="0" w:line="240" w:lineRule="auto"/>
              <w:ind w:left="-108" w:right="-108" w:hanging="10"/>
              <w:jc w:val="center"/>
              <w:rPr>
                <w:rFonts w:ascii="Times New Roman" w:hAnsi="Times New Roman" w:cs="Times New Roman"/>
                <w:color w:val="000000"/>
                <w:spacing w:val="8"/>
                <w:sz w:val="20"/>
                <w:szCs w:val="20"/>
                <w:lang w:eastAsia="ru-RU"/>
              </w:rPr>
            </w:pPr>
            <w:r w:rsidRPr="003F2081">
              <w:rPr>
                <w:rFonts w:ascii="Times New Roman" w:hAnsi="Times New Roman" w:cs="Times New Roman"/>
                <w:color w:val="000000"/>
                <w:spacing w:val="8"/>
                <w:sz w:val="20"/>
                <w:szCs w:val="20"/>
                <w:lang w:eastAsia="ru-RU"/>
              </w:rPr>
              <w:t>Местный бюджет</w:t>
            </w:r>
          </w:p>
        </w:tc>
        <w:tc>
          <w:tcPr>
            <w:tcW w:w="1843" w:type="dxa"/>
          </w:tcPr>
          <w:p w:rsidR="004A6883" w:rsidRPr="003F2081" w:rsidRDefault="004A6883" w:rsidP="006D79A1">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 xml:space="preserve">100 </w:t>
            </w:r>
            <w:proofErr w:type="spellStart"/>
            <w:r>
              <w:rPr>
                <w:rFonts w:ascii="Times New Roman" w:hAnsi="Times New Roman" w:cs="Times New Roman"/>
                <w:sz w:val="20"/>
                <w:szCs w:val="20"/>
                <w:lang w:eastAsia="ru-RU"/>
              </w:rPr>
              <w:t>т.р</w:t>
            </w:r>
            <w:proofErr w:type="spellEnd"/>
            <w:r>
              <w:rPr>
                <w:rFonts w:ascii="Times New Roman" w:hAnsi="Times New Roman" w:cs="Times New Roman"/>
                <w:sz w:val="20"/>
                <w:szCs w:val="20"/>
                <w:lang w:eastAsia="ru-RU"/>
              </w:rPr>
              <w:t>.</w:t>
            </w:r>
            <w:proofErr w:type="gramStart"/>
            <w:r>
              <w:rPr>
                <w:rFonts w:ascii="Times New Roman" w:hAnsi="Times New Roman" w:cs="Times New Roman"/>
                <w:sz w:val="20"/>
                <w:szCs w:val="20"/>
                <w:lang w:eastAsia="ru-RU"/>
              </w:rPr>
              <w:t xml:space="preserve"> :</w:t>
            </w:r>
            <w:proofErr w:type="gramEnd"/>
            <w:r>
              <w:rPr>
                <w:rFonts w:ascii="Times New Roman" w:hAnsi="Times New Roman" w:cs="Times New Roman"/>
                <w:sz w:val="20"/>
                <w:szCs w:val="20"/>
                <w:lang w:eastAsia="ru-RU"/>
              </w:rPr>
              <w:t xml:space="preserve"> 10 чел. = 10</w:t>
            </w:r>
            <w:r w:rsidRPr="003F2081">
              <w:rPr>
                <w:rFonts w:ascii="Times New Roman" w:hAnsi="Times New Roman" w:cs="Times New Roman"/>
                <w:sz w:val="20"/>
                <w:szCs w:val="20"/>
                <w:lang w:eastAsia="ru-RU"/>
              </w:rPr>
              <w:t xml:space="preserve"> </w:t>
            </w:r>
            <w:proofErr w:type="spellStart"/>
            <w:r w:rsidRPr="003F2081">
              <w:rPr>
                <w:rFonts w:ascii="Times New Roman" w:hAnsi="Times New Roman" w:cs="Times New Roman"/>
                <w:sz w:val="20"/>
                <w:szCs w:val="20"/>
                <w:lang w:eastAsia="ru-RU"/>
              </w:rPr>
              <w:t>т.р</w:t>
            </w:r>
            <w:proofErr w:type="spellEnd"/>
            <w:r w:rsidRPr="003F2081">
              <w:rPr>
                <w:rFonts w:ascii="Times New Roman" w:hAnsi="Times New Roman" w:cs="Times New Roman"/>
                <w:sz w:val="20"/>
                <w:szCs w:val="20"/>
                <w:lang w:eastAsia="ru-RU"/>
              </w:rPr>
              <w:t>. за обучение одного человека</w:t>
            </w:r>
          </w:p>
          <w:p w:rsidR="004A6883" w:rsidRPr="003F2081" w:rsidRDefault="004A6883" w:rsidP="006D79A1">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 xml:space="preserve">10 чел. х 10 </w:t>
            </w:r>
            <w:proofErr w:type="spellStart"/>
            <w:r>
              <w:rPr>
                <w:rFonts w:ascii="Times New Roman" w:hAnsi="Times New Roman" w:cs="Times New Roman"/>
                <w:sz w:val="20"/>
                <w:szCs w:val="20"/>
                <w:lang w:eastAsia="ru-RU"/>
              </w:rPr>
              <w:t>т.р</w:t>
            </w:r>
            <w:proofErr w:type="spellEnd"/>
            <w:r>
              <w:rPr>
                <w:rFonts w:ascii="Times New Roman" w:hAnsi="Times New Roman" w:cs="Times New Roman"/>
                <w:sz w:val="20"/>
                <w:szCs w:val="20"/>
                <w:lang w:eastAsia="ru-RU"/>
              </w:rPr>
              <w:t>. = 10</w:t>
            </w:r>
            <w:r w:rsidRPr="003F2081">
              <w:rPr>
                <w:rFonts w:ascii="Times New Roman" w:hAnsi="Times New Roman" w:cs="Times New Roman"/>
                <w:sz w:val="20"/>
                <w:szCs w:val="20"/>
                <w:lang w:eastAsia="ru-RU"/>
              </w:rPr>
              <w:t xml:space="preserve">0 </w:t>
            </w:r>
            <w:proofErr w:type="spellStart"/>
            <w:r w:rsidRPr="003F2081">
              <w:rPr>
                <w:rFonts w:ascii="Times New Roman" w:hAnsi="Times New Roman" w:cs="Times New Roman"/>
                <w:sz w:val="20"/>
                <w:szCs w:val="20"/>
                <w:lang w:eastAsia="ru-RU"/>
              </w:rPr>
              <w:t>т.р</w:t>
            </w:r>
            <w:proofErr w:type="spellEnd"/>
            <w:r w:rsidRPr="003F2081">
              <w:rPr>
                <w:rFonts w:ascii="Times New Roman" w:hAnsi="Times New Roman" w:cs="Times New Roman"/>
                <w:sz w:val="20"/>
                <w:szCs w:val="20"/>
                <w:lang w:eastAsia="ru-RU"/>
              </w:rPr>
              <w:t>. в год.</w:t>
            </w:r>
          </w:p>
          <w:p w:rsidR="004A6883" w:rsidRPr="003F2081" w:rsidRDefault="004A6883" w:rsidP="00601468">
            <w:pPr>
              <w:shd w:val="clear" w:color="auto" w:fill="FFFFFF"/>
              <w:spacing w:after="0" w:line="317" w:lineRule="exact"/>
              <w:ind w:right="5" w:hanging="10"/>
              <w:jc w:val="center"/>
              <w:rPr>
                <w:rFonts w:ascii="Times New Roman" w:hAnsi="Times New Roman" w:cs="Times New Roman"/>
                <w:spacing w:val="8"/>
                <w:sz w:val="20"/>
                <w:szCs w:val="20"/>
                <w:lang w:eastAsia="ru-RU"/>
              </w:rPr>
            </w:pPr>
          </w:p>
        </w:tc>
        <w:tc>
          <w:tcPr>
            <w:tcW w:w="1842" w:type="dxa"/>
          </w:tcPr>
          <w:p w:rsidR="004A6883" w:rsidRPr="003F2081" w:rsidRDefault="004A6883" w:rsidP="00A73912">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40 </w:t>
            </w:r>
            <w:proofErr w:type="spellStart"/>
            <w:r w:rsidRPr="003F2081">
              <w:rPr>
                <w:rFonts w:ascii="Times New Roman" w:hAnsi="Times New Roman" w:cs="Times New Roman"/>
                <w:sz w:val="20"/>
                <w:szCs w:val="20"/>
                <w:lang w:eastAsia="ru-RU"/>
              </w:rPr>
              <w:t>т.р</w:t>
            </w:r>
            <w:proofErr w:type="spellEnd"/>
            <w:r w:rsidRPr="003F2081">
              <w:rPr>
                <w:rFonts w:ascii="Times New Roman" w:hAnsi="Times New Roman" w:cs="Times New Roman"/>
                <w:sz w:val="20"/>
                <w:szCs w:val="20"/>
                <w:lang w:eastAsia="ru-RU"/>
              </w:rPr>
              <w:t>.</w:t>
            </w:r>
            <w:proofErr w:type="gramStart"/>
            <w:r w:rsidRPr="003F2081">
              <w:rPr>
                <w:rFonts w:ascii="Times New Roman" w:hAnsi="Times New Roman" w:cs="Times New Roman"/>
                <w:sz w:val="20"/>
                <w:szCs w:val="20"/>
                <w:lang w:eastAsia="ru-RU"/>
              </w:rPr>
              <w:t xml:space="preserve"> :</w:t>
            </w:r>
            <w:proofErr w:type="gramEnd"/>
            <w:r w:rsidRPr="003F2081">
              <w:rPr>
                <w:rFonts w:ascii="Times New Roman" w:hAnsi="Times New Roman" w:cs="Times New Roman"/>
                <w:sz w:val="20"/>
                <w:szCs w:val="20"/>
                <w:lang w:eastAsia="ru-RU"/>
              </w:rPr>
              <w:t xml:space="preserve"> 8 чел. = 5 </w:t>
            </w:r>
            <w:proofErr w:type="spellStart"/>
            <w:r w:rsidRPr="003F2081">
              <w:rPr>
                <w:rFonts w:ascii="Times New Roman" w:hAnsi="Times New Roman" w:cs="Times New Roman"/>
                <w:sz w:val="20"/>
                <w:szCs w:val="20"/>
                <w:lang w:eastAsia="ru-RU"/>
              </w:rPr>
              <w:t>т.р</w:t>
            </w:r>
            <w:proofErr w:type="spellEnd"/>
            <w:r w:rsidRPr="003F2081">
              <w:rPr>
                <w:rFonts w:ascii="Times New Roman" w:hAnsi="Times New Roman" w:cs="Times New Roman"/>
                <w:sz w:val="20"/>
                <w:szCs w:val="20"/>
                <w:lang w:eastAsia="ru-RU"/>
              </w:rPr>
              <w:t>. за обучение одного человека</w:t>
            </w:r>
          </w:p>
          <w:p w:rsidR="004A6883" w:rsidRPr="003F2081" w:rsidRDefault="004A6883" w:rsidP="00A73912">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8 чел. х 5 </w:t>
            </w:r>
            <w:proofErr w:type="spellStart"/>
            <w:r w:rsidRPr="003F2081">
              <w:rPr>
                <w:rFonts w:ascii="Times New Roman" w:hAnsi="Times New Roman" w:cs="Times New Roman"/>
                <w:sz w:val="20"/>
                <w:szCs w:val="20"/>
                <w:lang w:eastAsia="ru-RU"/>
              </w:rPr>
              <w:t>т.р</w:t>
            </w:r>
            <w:proofErr w:type="spellEnd"/>
            <w:r w:rsidRPr="003F2081">
              <w:rPr>
                <w:rFonts w:ascii="Times New Roman" w:hAnsi="Times New Roman" w:cs="Times New Roman"/>
                <w:sz w:val="20"/>
                <w:szCs w:val="20"/>
                <w:lang w:eastAsia="ru-RU"/>
              </w:rPr>
              <w:t xml:space="preserve">. = 40 </w:t>
            </w:r>
            <w:proofErr w:type="spellStart"/>
            <w:r w:rsidRPr="003F2081">
              <w:rPr>
                <w:rFonts w:ascii="Times New Roman" w:hAnsi="Times New Roman" w:cs="Times New Roman"/>
                <w:sz w:val="20"/>
                <w:szCs w:val="20"/>
                <w:lang w:eastAsia="ru-RU"/>
              </w:rPr>
              <w:t>т.р</w:t>
            </w:r>
            <w:proofErr w:type="spellEnd"/>
            <w:r w:rsidRPr="003F2081">
              <w:rPr>
                <w:rFonts w:ascii="Times New Roman" w:hAnsi="Times New Roman" w:cs="Times New Roman"/>
                <w:sz w:val="20"/>
                <w:szCs w:val="20"/>
                <w:lang w:eastAsia="ru-RU"/>
              </w:rPr>
              <w:t>. в год.</w:t>
            </w:r>
          </w:p>
          <w:p w:rsidR="004A6883" w:rsidRPr="003F2081" w:rsidRDefault="004A6883" w:rsidP="00601468">
            <w:pPr>
              <w:spacing w:after="0" w:line="240" w:lineRule="auto"/>
              <w:jc w:val="center"/>
              <w:rPr>
                <w:rFonts w:ascii="Times New Roman" w:hAnsi="Times New Roman" w:cs="Times New Roman"/>
                <w:sz w:val="20"/>
                <w:szCs w:val="20"/>
                <w:lang w:eastAsia="ru-RU"/>
              </w:rPr>
            </w:pPr>
          </w:p>
        </w:tc>
        <w:tc>
          <w:tcPr>
            <w:tcW w:w="1843" w:type="dxa"/>
          </w:tcPr>
          <w:p w:rsidR="004A6883" w:rsidRPr="003F2081" w:rsidRDefault="004A6883" w:rsidP="00A73912">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40 </w:t>
            </w:r>
            <w:proofErr w:type="spellStart"/>
            <w:r w:rsidRPr="003F2081">
              <w:rPr>
                <w:rFonts w:ascii="Times New Roman" w:hAnsi="Times New Roman" w:cs="Times New Roman"/>
                <w:sz w:val="20"/>
                <w:szCs w:val="20"/>
                <w:lang w:eastAsia="ru-RU"/>
              </w:rPr>
              <w:t>т.р</w:t>
            </w:r>
            <w:proofErr w:type="spellEnd"/>
            <w:r w:rsidRPr="003F2081">
              <w:rPr>
                <w:rFonts w:ascii="Times New Roman" w:hAnsi="Times New Roman" w:cs="Times New Roman"/>
                <w:sz w:val="20"/>
                <w:szCs w:val="20"/>
                <w:lang w:eastAsia="ru-RU"/>
              </w:rPr>
              <w:t>.</w:t>
            </w:r>
            <w:proofErr w:type="gramStart"/>
            <w:r w:rsidRPr="003F2081">
              <w:rPr>
                <w:rFonts w:ascii="Times New Roman" w:hAnsi="Times New Roman" w:cs="Times New Roman"/>
                <w:sz w:val="20"/>
                <w:szCs w:val="20"/>
                <w:lang w:eastAsia="ru-RU"/>
              </w:rPr>
              <w:t xml:space="preserve"> :</w:t>
            </w:r>
            <w:proofErr w:type="gramEnd"/>
            <w:r w:rsidRPr="003F2081">
              <w:rPr>
                <w:rFonts w:ascii="Times New Roman" w:hAnsi="Times New Roman" w:cs="Times New Roman"/>
                <w:sz w:val="20"/>
                <w:szCs w:val="20"/>
                <w:lang w:eastAsia="ru-RU"/>
              </w:rPr>
              <w:t xml:space="preserve"> 8 чел. = 5 </w:t>
            </w:r>
            <w:proofErr w:type="spellStart"/>
            <w:r w:rsidRPr="003F2081">
              <w:rPr>
                <w:rFonts w:ascii="Times New Roman" w:hAnsi="Times New Roman" w:cs="Times New Roman"/>
                <w:sz w:val="20"/>
                <w:szCs w:val="20"/>
                <w:lang w:eastAsia="ru-RU"/>
              </w:rPr>
              <w:t>т.р</w:t>
            </w:r>
            <w:proofErr w:type="spellEnd"/>
            <w:r w:rsidRPr="003F2081">
              <w:rPr>
                <w:rFonts w:ascii="Times New Roman" w:hAnsi="Times New Roman" w:cs="Times New Roman"/>
                <w:sz w:val="20"/>
                <w:szCs w:val="20"/>
                <w:lang w:eastAsia="ru-RU"/>
              </w:rPr>
              <w:t>. за обучение одного человека</w:t>
            </w:r>
          </w:p>
          <w:p w:rsidR="004A6883" w:rsidRPr="003F2081" w:rsidRDefault="004A6883" w:rsidP="00A73912">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8 чел. х 5 </w:t>
            </w:r>
            <w:proofErr w:type="spellStart"/>
            <w:r w:rsidRPr="003F2081">
              <w:rPr>
                <w:rFonts w:ascii="Times New Roman" w:hAnsi="Times New Roman" w:cs="Times New Roman"/>
                <w:sz w:val="20"/>
                <w:szCs w:val="20"/>
                <w:lang w:eastAsia="ru-RU"/>
              </w:rPr>
              <w:t>т.р</w:t>
            </w:r>
            <w:proofErr w:type="spellEnd"/>
            <w:r w:rsidRPr="003F2081">
              <w:rPr>
                <w:rFonts w:ascii="Times New Roman" w:hAnsi="Times New Roman" w:cs="Times New Roman"/>
                <w:sz w:val="20"/>
                <w:szCs w:val="20"/>
                <w:lang w:eastAsia="ru-RU"/>
              </w:rPr>
              <w:t xml:space="preserve">. = 40 </w:t>
            </w:r>
            <w:proofErr w:type="spellStart"/>
            <w:r w:rsidRPr="003F2081">
              <w:rPr>
                <w:rFonts w:ascii="Times New Roman" w:hAnsi="Times New Roman" w:cs="Times New Roman"/>
                <w:sz w:val="20"/>
                <w:szCs w:val="20"/>
                <w:lang w:eastAsia="ru-RU"/>
              </w:rPr>
              <w:t>т.р</w:t>
            </w:r>
            <w:proofErr w:type="spellEnd"/>
            <w:r w:rsidRPr="003F2081">
              <w:rPr>
                <w:rFonts w:ascii="Times New Roman" w:hAnsi="Times New Roman" w:cs="Times New Roman"/>
                <w:sz w:val="20"/>
                <w:szCs w:val="20"/>
                <w:lang w:eastAsia="ru-RU"/>
              </w:rPr>
              <w:t>. в год.</w:t>
            </w:r>
          </w:p>
          <w:p w:rsidR="004A6883" w:rsidRPr="003F2081" w:rsidRDefault="004A6883" w:rsidP="00601468">
            <w:pPr>
              <w:spacing w:after="0" w:line="240" w:lineRule="auto"/>
              <w:jc w:val="center"/>
              <w:rPr>
                <w:rFonts w:ascii="Times New Roman" w:hAnsi="Times New Roman" w:cs="Times New Roman"/>
                <w:sz w:val="20"/>
                <w:szCs w:val="20"/>
                <w:lang w:eastAsia="ru-RU"/>
              </w:rPr>
            </w:pPr>
          </w:p>
        </w:tc>
        <w:tc>
          <w:tcPr>
            <w:tcW w:w="1416" w:type="dxa"/>
          </w:tcPr>
          <w:p w:rsidR="004A6883" w:rsidRPr="003F2081" w:rsidRDefault="004A6883" w:rsidP="00767407">
            <w:pPr>
              <w:widowControl w:val="0"/>
              <w:tabs>
                <w:tab w:val="center" w:pos="1309"/>
                <w:tab w:val="right" w:pos="2619"/>
              </w:tabs>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18</w:t>
            </w:r>
            <w:r w:rsidRPr="003F2081">
              <w:rPr>
                <w:rFonts w:ascii="Times New Roman" w:hAnsi="Times New Roman" w:cs="Times New Roman"/>
                <w:sz w:val="20"/>
                <w:szCs w:val="20"/>
                <w:lang w:eastAsia="ru-RU"/>
              </w:rPr>
              <w:t>0,0</w:t>
            </w:r>
          </w:p>
          <w:p w:rsidR="004A6883" w:rsidRPr="003F2081" w:rsidRDefault="004A6883" w:rsidP="00767407">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r>
      <w:tr w:rsidR="004A6883" w:rsidRPr="003F2081" w:rsidTr="00767407">
        <w:trPr>
          <w:cantSplit/>
          <w:trHeight w:val="81"/>
        </w:trPr>
        <w:tc>
          <w:tcPr>
            <w:tcW w:w="637" w:type="dxa"/>
          </w:tcPr>
          <w:p w:rsidR="004A6883" w:rsidRPr="003F2081" w:rsidRDefault="004A6883" w:rsidP="006D79A1">
            <w:pPr>
              <w:widowControl w:val="0"/>
              <w:autoSpaceDE w:val="0"/>
              <w:autoSpaceDN w:val="0"/>
              <w:adjustRightInd w:val="0"/>
              <w:spacing w:after="0" w:line="240" w:lineRule="auto"/>
              <w:rPr>
                <w:rFonts w:ascii="Times New Roman" w:hAnsi="Times New Roman" w:cs="Times New Roman"/>
                <w:b/>
                <w:bCs/>
                <w:sz w:val="20"/>
                <w:szCs w:val="20"/>
                <w:lang w:eastAsia="ru-RU"/>
              </w:rPr>
            </w:pPr>
            <w:r w:rsidRPr="003F2081">
              <w:rPr>
                <w:rFonts w:ascii="Times New Roman" w:hAnsi="Times New Roman" w:cs="Times New Roman"/>
                <w:b/>
                <w:bCs/>
                <w:sz w:val="20"/>
                <w:szCs w:val="20"/>
                <w:lang w:eastAsia="ru-RU"/>
              </w:rPr>
              <w:t xml:space="preserve">  2</w:t>
            </w:r>
          </w:p>
        </w:tc>
        <w:tc>
          <w:tcPr>
            <w:tcW w:w="5423" w:type="dxa"/>
          </w:tcPr>
          <w:p w:rsidR="004A6883" w:rsidRPr="003F2081" w:rsidRDefault="004A6883" w:rsidP="00601468">
            <w:pPr>
              <w:suppressAutoHyphens/>
              <w:autoSpaceDE w:val="0"/>
              <w:snapToGrid w:val="0"/>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rPr>
              <w:t>Повышение квалификации муниципальных служащих по 72-часовой программе (с получением удостоверения государственного образца)</w:t>
            </w:r>
          </w:p>
        </w:tc>
        <w:tc>
          <w:tcPr>
            <w:tcW w:w="1703" w:type="dxa"/>
          </w:tcPr>
          <w:p w:rsidR="004A6883" w:rsidRPr="003F2081" w:rsidRDefault="004A6883" w:rsidP="00767407">
            <w:pPr>
              <w:shd w:val="clear" w:color="auto" w:fill="FFFFFF"/>
              <w:spacing w:after="0" w:line="240" w:lineRule="auto"/>
              <w:ind w:left="-108" w:right="-108" w:hanging="10"/>
              <w:jc w:val="center"/>
              <w:rPr>
                <w:rFonts w:ascii="Times New Roman" w:hAnsi="Times New Roman" w:cs="Times New Roman"/>
                <w:color w:val="000000"/>
                <w:spacing w:val="8"/>
                <w:sz w:val="20"/>
                <w:szCs w:val="20"/>
                <w:lang w:eastAsia="ru-RU"/>
              </w:rPr>
            </w:pPr>
            <w:r w:rsidRPr="003F2081">
              <w:rPr>
                <w:rFonts w:ascii="Times New Roman" w:hAnsi="Times New Roman" w:cs="Times New Roman"/>
                <w:color w:val="000000"/>
                <w:spacing w:val="8"/>
                <w:sz w:val="20"/>
                <w:szCs w:val="20"/>
                <w:lang w:eastAsia="ru-RU"/>
              </w:rPr>
              <w:t>Местный бюджет</w:t>
            </w:r>
          </w:p>
        </w:tc>
        <w:tc>
          <w:tcPr>
            <w:tcW w:w="1843" w:type="dxa"/>
          </w:tcPr>
          <w:p w:rsidR="004A6883" w:rsidRPr="003F2081" w:rsidRDefault="004A6883" w:rsidP="006D79A1">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 xml:space="preserve">20 </w:t>
            </w:r>
            <w:proofErr w:type="spellStart"/>
            <w:r>
              <w:rPr>
                <w:rFonts w:ascii="Times New Roman" w:hAnsi="Times New Roman" w:cs="Times New Roman"/>
                <w:sz w:val="20"/>
                <w:szCs w:val="20"/>
                <w:lang w:eastAsia="ru-RU"/>
              </w:rPr>
              <w:t>т.р</w:t>
            </w:r>
            <w:proofErr w:type="spellEnd"/>
            <w:r>
              <w:rPr>
                <w:rFonts w:ascii="Times New Roman" w:hAnsi="Times New Roman" w:cs="Times New Roman"/>
                <w:sz w:val="20"/>
                <w:szCs w:val="20"/>
                <w:lang w:eastAsia="ru-RU"/>
              </w:rPr>
              <w:t>.</w:t>
            </w:r>
            <w:proofErr w:type="gramStart"/>
            <w:r>
              <w:rPr>
                <w:rFonts w:ascii="Times New Roman" w:hAnsi="Times New Roman" w:cs="Times New Roman"/>
                <w:sz w:val="20"/>
                <w:szCs w:val="20"/>
                <w:lang w:eastAsia="ru-RU"/>
              </w:rPr>
              <w:t xml:space="preserve"> :</w:t>
            </w:r>
            <w:proofErr w:type="gramEnd"/>
            <w:r>
              <w:rPr>
                <w:rFonts w:ascii="Times New Roman" w:hAnsi="Times New Roman" w:cs="Times New Roman"/>
                <w:sz w:val="20"/>
                <w:szCs w:val="20"/>
                <w:lang w:eastAsia="ru-RU"/>
              </w:rPr>
              <w:t xml:space="preserve"> 1</w:t>
            </w:r>
            <w:r w:rsidRPr="003F2081">
              <w:rPr>
                <w:rFonts w:ascii="Times New Roman" w:hAnsi="Times New Roman" w:cs="Times New Roman"/>
                <w:sz w:val="20"/>
                <w:szCs w:val="20"/>
                <w:lang w:eastAsia="ru-RU"/>
              </w:rPr>
              <w:t xml:space="preserve"> чел. = </w:t>
            </w:r>
            <w:r>
              <w:rPr>
                <w:rFonts w:ascii="Times New Roman" w:hAnsi="Times New Roman" w:cs="Times New Roman"/>
                <w:sz w:val="20"/>
                <w:szCs w:val="20"/>
                <w:lang w:eastAsia="ru-RU"/>
              </w:rPr>
              <w:t>2</w:t>
            </w:r>
            <w:r w:rsidRPr="003F2081">
              <w:rPr>
                <w:rFonts w:ascii="Times New Roman" w:hAnsi="Times New Roman" w:cs="Times New Roman"/>
                <w:sz w:val="20"/>
                <w:szCs w:val="20"/>
                <w:lang w:eastAsia="ru-RU"/>
              </w:rPr>
              <w:t xml:space="preserve">0 </w:t>
            </w:r>
            <w:proofErr w:type="spellStart"/>
            <w:r w:rsidRPr="003F2081">
              <w:rPr>
                <w:rFonts w:ascii="Times New Roman" w:hAnsi="Times New Roman" w:cs="Times New Roman"/>
                <w:sz w:val="20"/>
                <w:szCs w:val="20"/>
                <w:lang w:eastAsia="ru-RU"/>
              </w:rPr>
              <w:t>т.р</w:t>
            </w:r>
            <w:proofErr w:type="spellEnd"/>
            <w:r w:rsidRPr="003F2081">
              <w:rPr>
                <w:rFonts w:ascii="Times New Roman" w:hAnsi="Times New Roman" w:cs="Times New Roman"/>
                <w:sz w:val="20"/>
                <w:szCs w:val="20"/>
                <w:lang w:eastAsia="ru-RU"/>
              </w:rPr>
              <w:t>. за обучение одного человека</w:t>
            </w:r>
          </w:p>
          <w:p w:rsidR="004A6883" w:rsidRPr="003F2081" w:rsidRDefault="004A6883" w:rsidP="006D79A1">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 </w:t>
            </w:r>
            <w:r>
              <w:rPr>
                <w:rFonts w:ascii="Times New Roman" w:hAnsi="Times New Roman" w:cs="Times New Roman"/>
                <w:sz w:val="20"/>
                <w:szCs w:val="20"/>
                <w:lang w:eastAsia="ru-RU"/>
              </w:rPr>
              <w:t>1</w:t>
            </w:r>
            <w:r w:rsidRPr="003F2081">
              <w:rPr>
                <w:rFonts w:ascii="Times New Roman" w:hAnsi="Times New Roman" w:cs="Times New Roman"/>
                <w:sz w:val="20"/>
                <w:szCs w:val="20"/>
                <w:lang w:eastAsia="ru-RU"/>
              </w:rPr>
              <w:t xml:space="preserve"> чел. х </w:t>
            </w:r>
            <w:r>
              <w:rPr>
                <w:rFonts w:ascii="Times New Roman" w:hAnsi="Times New Roman" w:cs="Times New Roman"/>
                <w:sz w:val="20"/>
                <w:szCs w:val="20"/>
                <w:lang w:eastAsia="ru-RU"/>
              </w:rPr>
              <w:t>2</w:t>
            </w:r>
            <w:r w:rsidRPr="003F2081">
              <w:rPr>
                <w:rFonts w:ascii="Times New Roman" w:hAnsi="Times New Roman" w:cs="Times New Roman"/>
                <w:sz w:val="20"/>
                <w:szCs w:val="20"/>
                <w:lang w:eastAsia="ru-RU"/>
              </w:rPr>
              <w:t xml:space="preserve">0 </w:t>
            </w:r>
            <w:proofErr w:type="spellStart"/>
            <w:r w:rsidRPr="003F2081">
              <w:rPr>
                <w:rFonts w:ascii="Times New Roman" w:hAnsi="Times New Roman" w:cs="Times New Roman"/>
                <w:sz w:val="20"/>
                <w:szCs w:val="20"/>
                <w:lang w:eastAsia="ru-RU"/>
              </w:rPr>
              <w:t>т.р</w:t>
            </w:r>
            <w:proofErr w:type="spellEnd"/>
            <w:r w:rsidRPr="003F2081">
              <w:rPr>
                <w:rFonts w:ascii="Times New Roman" w:hAnsi="Times New Roman" w:cs="Times New Roman"/>
                <w:sz w:val="20"/>
                <w:szCs w:val="20"/>
                <w:lang w:eastAsia="ru-RU"/>
              </w:rPr>
              <w:t xml:space="preserve">. = </w:t>
            </w:r>
            <w:r>
              <w:rPr>
                <w:rFonts w:ascii="Times New Roman" w:hAnsi="Times New Roman" w:cs="Times New Roman"/>
                <w:sz w:val="20"/>
                <w:szCs w:val="20"/>
                <w:lang w:eastAsia="ru-RU"/>
              </w:rPr>
              <w:t>2</w:t>
            </w:r>
            <w:r w:rsidRPr="003F2081">
              <w:rPr>
                <w:rFonts w:ascii="Times New Roman" w:hAnsi="Times New Roman" w:cs="Times New Roman"/>
                <w:sz w:val="20"/>
                <w:szCs w:val="20"/>
                <w:lang w:eastAsia="ru-RU"/>
              </w:rPr>
              <w:t xml:space="preserve">0 </w:t>
            </w:r>
            <w:proofErr w:type="spellStart"/>
            <w:r w:rsidRPr="003F2081">
              <w:rPr>
                <w:rFonts w:ascii="Times New Roman" w:hAnsi="Times New Roman" w:cs="Times New Roman"/>
                <w:sz w:val="20"/>
                <w:szCs w:val="20"/>
                <w:lang w:eastAsia="ru-RU"/>
              </w:rPr>
              <w:t>т.р</w:t>
            </w:r>
            <w:proofErr w:type="spellEnd"/>
            <w:r w:rsidRPr="003F2081">
              <w:rPr>
                <w:rFonts w:ascii="Times New Roman" w:hAnsi="Times New Roman" w:cs="Times New Roman"/>
                <w:sz w:val="20"/>
                <w:szCs w:val="20"/>
                <w:lang w:eastAsia="ru-RU"/>
              </w:rPr>
              <w:t>. в год.</w:t>
            </w:r>
          </w:p>
          <w:p w:rsidR="004A6883" w:rsidRPr="003F2081" w:rsidRDefault="004A6883" w:rsidP="00601468">
            <w:pPr>
              <w:shd w:val="clear" w:color="auto" w:fill="FFFFFF"/>
              <w:snapToGrid w:val="0"/>
              <w:spacing w:after="0" w:line="317" w:lineRule="exact"/>
              <w:ind w:left="-10" w:right="5"/>
              <w:jc w:val="center"/>
              <w:rPr>
                <w:rFonts w:ascii="Times New Roman" w:hAnsi="Times New Roman" w:cs="Times New Roman"/>
                <w:color w:val="000000"/>
                <w:spacing w:val="-4"/>
                <w:sz w:val="20"/>
                <w:szCs w:val="20"/>
                <w:lang w:eastAsia="ru-RU"/>
              </w:rPr>
            </w:pPr>
          </w:p>
        </w:tc>
        <w:tc>
          <w:tcPr>
            <w:tcW w:w="1842" w:type="dxa"/>
          </w:tcPr>
          <w:p w:rsidR="004A6883" w:rsidRPr="003F2081" w:rsidRDefault="004A6883" w:rsidP="00A73912">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80 </w:t>
            </w:r>
            <w:proofErr w:type="spellStart"/>
            <w:r w:rsidRPr="003F2081">
              <w:rPr>
                <w:rFonts w:ascii="Times New Roman" w:hAnsi="Times New Roman" w:cs="Times New Roman"/>
                <w:sz w:val="20"/>
                <w:szCs w:val="20"/>
                <w:lang w:eastAsia="ru-RU"/>
              </w:rPr>
              <w:t>т.р</w:t>
            </w:r>
            <w:proofErr w:type="spellEnd"/>
            <w:r w:rsidRPr="003F2081">
              <w:rPr>
                <w:rFonts w:ascii="Times New Roman" w:hAnsi="Times New Roman" w:cs="Times New Roman"/>
                <w:sz w:val="20"/>
                <w:szCs w:val="20"/>
                <w:lang w:eastAsia="ru-RU"/>
              </w:rPr>
              <w:t>.</w:t>
            </w:r>
            <w:proofErr w:type="gramStart"/>
            <w:r w:rsidRPr="003F2081">
              <w:rPr>
                <w:rFonts w:ascii="Times New Roman" w:hAnsi="Times New Roman" w:cs="Times New Roman"/>
                <w:sz w:val="20"/>
                <w:szCs w:val="20"/>
                <w:lang w:eastAsia="ru-RU"/>
              </w:rPr>
              <w:t xml:space="preserve"> :</w:t>
            </w:r>
            <w:proofErr w:type="gramEnd"/>
            <w:r w:rsidRPr="003F2081">
              <w:rPr>
                <w:rFonts w:ascii="Times New Roman" w:hAnsi="Times New Roman" w:cs="Times New Roman"/>
                <w:sz w:val="20"/>
                <w:szCs w:val="20"/>
                <w:lang w:eastAsia="ru-RU"/>
              </w:rPr>
              <w:t xml:space="preserve"> 8 чел. = 10 </w:t>
            </w:r>
            <w:proofErr w:type="spellStart"/>
            <w:r w:rsidRPr="003F2081">
              <w:rPr>
                <w:rFonts w:ascii="Times New Roman" w:hAnsi="Times New Roman" w:cs="Times New Roman"/>
                <w:sz w:val="20"/>
                <w:szCs w:val="20"/>
                <w:lang w:eastAsia="ru-RU"/>
              </w:rPr>
              <w:t>т.р</w:t>
            </w:r>
            <w:proofErr w:type="spellEnd"/>
            <w:r w:rsidRPr="003F2081">
              <w:rPr>
                <w:rFonts w:ascii="Times New Roman" w:hAnsi="Times New Roman" w:cs="Times New Roman"/>
                <w:sz w:val="20"/>
                <w:szCs w:val="20"/>
                <w:lang w:eastAsia="ru-RU"/>
              </w:rPr>
              <w:t>. за обучение одного человека</w:t>
            </w:r>
          </w:p>
          <w:p w:rsidR="004A6883" w:rsidRPr="003F2081" w:rsidRDefault="004A6883" w:rsidP="00A73912">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 8 чел. х 10 </w:t>
            </w:r>
            <w:proofErr w:type="spellStart"/>
            <w:r w:rsidRPr="003F2081">
              <w:rPr>
                <w:rFonts w:ascii="Times New Roman" w:hAnsi="Times New Roman" w:cs="Times New Roman"/>
                <w:sz w:val="20"/>
                <w:szCs w:val="20"/>
                <w:lang w:eastAsia="ru-RU"/>
              </w:rPr>
              <w:t>т.р</w:t>
            </w:r>
            <w:proofErr w:type="spellEnd"/>
            <w:r w:rsidRPr="003F2081">
              <w:rPr>
                <w:rFonts w:ascii="Times New Roman" w:hAnsi="Times New Roman" w:cs="Times New Roman"/>
                <w:sz w:val="20"/>
                <w:szCs w:val="20"/>
                <w:lang w:eastAsia="ru-RU"/>
              </w:rPr>
              <w:t xml:space="preserve">. = 80 </w:t>
            </w:r>
            <w:proofErr w:type="spellStart"/>
            <w:r w:rsidRPr="003F2081">
              <w:rPr>
                <w:rFonts w:ascii="Times New Roman" w:hAnsi="Times New Roman" w:cs="Times New Roman"/>
                <w:sz w:val="20"/>
                <w:szCs w:val="20"/>
                <w:lang w:eastAsia="ru-RU"/>
              </w:rPr>
              <w:t>т.р</w:t>
            </w:r>
            <w:proofErr w:type="spellEnd"/>
            <w:r w:rsidRPr="003F2081">
              <w:rPr>
                <w:rFonts w:ascii="Times New Roman" w:hAnsi="Times New Roman" w:cs="Times New Roman"/>
                <w:sz w:val="20"/>
                <w:szCs w:val="20"/>
                <w:lang w:eastAsia="ru-RU"/>
              </w:rPr>
              <w:t>. в год.</w:t>
            </w:r>
          </w:p>
          <w:p w:rsidR="004A6883" w:rsidRPr="003F2081" w:rsidRDefault="004A6883" w:rsidP="00601468">
            <w:pPr>
              <w:shd w:val="clear" w:color="auto" w:fill="FFFFFF"/>
              <w:snapToGrid w:val="0"/>
              <w:spacing w:after="0" w:line="317" w:lineRule="exact"/>
              <w:ind w:left="-10" w:right="5"/>
              <w:jc w:val="center"/>
              <w:rPr>
                <w:rFonts w:ascii="Times New Roman" w:hAnsi="Times New Roman" w:cs="Times New Roman"/>
                <w:color w:val="000000"/>
                <w:spacing w:val="-4"/>
                <w:sz w:val="20"/>
                <w:szCs w:val="20"/>
                <w:lang w:eastAsia="ru-RU"/>
              </w:rPr>
            </w:pPr>
          </w:p>
        </w:tc>
        <w:tc>
          <w:tcPr>
            <w:tcW w:w="1843" w:type="dxa"/>
          </w:tcPr>
          <w:p w:rsidR="004A6883" w:rsidRPr="003F2081" w:rsidRDefault="004A6883" w:rsidP="00A73912">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80 </w:t>
            </w:r>
            <w:proofErr w:type="spellStart"/>
            <w:r w:rsidRPr="003F2081">
              <w:rPr>
                <w:rFonts w:ascii="Times New Roman" w:hAnsi="Times New Roman" w:cs="Times New Roman"/>
                <w:sz w:val="20"/>
                <w:szCs w:val="20"/>
                <w:lang w:eastAsia="ru-RU"/>
              </w:rPr>
              <w:t>т.р</w:t>
            </w:r>
            <w:proofErr w:type="spellEnd"/>
            <w:r w:rsidRPr="003F2081">
              <w:rPr>
                <w:rFonts w:ascii="Times New Roman" w:hAnsi="Times New Roman" w:cs="Times New Roman"/>
                <w:sz w:val="20"/>
                <w:szCs w:val="20"/>
                <w:lang w:eastAsia="ru-RU"/>
              </w:rPr>
              <w:t>.</w:t>
            </w:r>
            <w:proofErr w:type="gramStart"/>
            <w:r w:rsidRPr="003F2081">
              <w:rPr>
                <w:rFonts w:ascii="Times New Roman" w:hAnsi="Times New Roman" w:cs="Times New Roman"/>
                <w:sz w:val="20"/>
                <w:szCs w:val="20"/>
                <w:lang w:eastAsia="ru-RU"/>
              </w:rPr>
              <w:t xml:space="preserve"> :</w:t>
            </w:r>
            <w:proofErr w:type="gramEnd"/>
            <w:r w:rsidRPr="003F2081">
              <w:rPr>
                <w:rFonts w:ascii="Times New Roman" w:hAnsi="Times New Roman" w:cs="Times New Roman"/>
                <w:sz w:val="20"/>
                <w:szCs w:val="20"/>
                <w:lang w:eastAsia="ru-RU"/>
              </w:rPr>
              <w:t xml:space="preserve"> 8 чел. = 10 </w:t>
            </w:r>
            <w:proofErr w:type="spellStart"/>
            <w:r w:rsidRPr="003F2081">
              <w:rPr>
                <w:rFonts w:ascii="Times New Roman" w:hAnsi="Times New Roman" w:cs="Times New Roman"/>
                <w:sz w:val="20"/>
                <w:szCs w:val="20"/>
                <w:lang w:eastAsia="ru-RU"/>
              </w:rPr>
              <w:t>т.р</w:t>
            </w:r>
            <w:proofErr w:type="spellEnd"/>
            <w:r w:rsidRPr="003F2081">
              <w:rPr>
                <w:rFonts w:ascii="Times New Roman" w:hAnsi="Times New Roman" w:cs="Times New Roman"/>
                <w:sz w:val="20"/>
                <w:szCs w:val="20"/>
                <w:lang w:eastAsia="ru-RU"/>
              </w:rPr>
              <w:t>. за обучение одного человека</w:t>
            </w:r>
          </w:p>
          <w:p w:rsidR="004A6883" w:rsidRPr="003F2081" w:rsidRDefault="004A6883" w:rsidP="00A73912">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 8 чел. х 10 </w:t>
            </w:r>
            <w:proofErr w:type="spellStart"/>
            <w:r w:rsidRPr="003F2081">
              <w:rPr>
                <w:rFonts w:ascii="Times New Roman" w:hAnsi="Times New Roman" w:cs="Times New Roman"/>
                <w:sz w:val="20"/>
                <w:szCs w:val="20"/>
                <w:lang w:eastAsia="ru-RU"/>
              </w:rPr>
              <w:t>т.р</w:t>
            </w:r>
            <w:proofErr w:type="spellEnd"/>
            <w:r w:rsidRPr="003F2081">
              <w:rPr>
                <w:rFonts w:ascii="Times New Roman" w:hAnsi="Times New Roman" w:cs="Times New Roman"/>
                <w:sz w:val="20"/>
                <w:szCs w:val="20"/>
                <w:lang w:eastAsia="ru-RU"/>
              </w:rPr>
              <w:t xml:space="preserve">. = 80 </w:t>
            </w:r>
            <w:proofErr w:type="spellStart"/>
            <w:r w:rsidRPr="003F2081">
              <w:rPr>
                <w:rFonts w:ascii="Times New Roman" w:hAnsi="Times New Roman" w:cs="Times New Roman"/>
                <w:sz w:val="20"/>
                <w:szCs w:val="20"/>
                <w:lang w:eastAsia="ru-RU"/>
              </w:rPr>
              <w:t>т.р</w:t>
            </w:r>
            <w:proofErr w:type="spellEnd"/>
            <w:r w:rsidRPr="003F2081">
              <w:rPr>
                <w:rFonts w:ascii="Times New Roman" w:hAnsi="Times New Roman" w:cs="Times New Roman"/>
                <w:sz w:val="20"/>
                <w:szCs w:val="20"/>
                <w:lang w:eastAsia="ru-RU"/>
              </w:rPr>
              <w:t>. в год.</w:t>
            </w:r>
          </w:p>
          <w:p w:rsidR="004A6883" w:rsidRPr="003F2081" w:rsidRDefault="004A6883" w:rsidP="00601468">
            <w:pPr>
              <w:snapToGrid w:val="0"/>
              <w:spacing w:after="0" w:line="240" w:lineRule="auto"/>
              <w:jc w:val="center"/>
              <w:rPr>
                <w:rFonts w:ascii="Times New Roman" w:hAnsi="Times New Roman" w:cs="Times New Roman"/>
                <w:sz w:val="20"/>
                <w:szCs w:val="20"/>
                <w:lang w:eastAsia="ru-RU"/>
              </w:rPr>
            </w:pPr>
          </w:p>
        </w:tc>
        <w:tc>
          <w:tcPr>
            <w:tcW w:w="1416" w:type="dxa"/>
          </w:tcPr>
          <w:p w:rsidR="004A6883" w:rsidRPr="003F2081" w:rsidRDefault="004A6883" w:rsidP="00767407">
            <w:pPr>
              <w:widowControl w:val="0"/>
              <w:autoSpaceDE w:val="0"/>
              <w:snapToGri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180,0</w:t>
            </w:r>
          </w:p>
        </w:tc>
      </w:tr>
      <w:tr w:rsidR="004A6883" w:rsidRPr="003F2081" w:rsidTr="00767407">
        <w:trPr>
          <w:cantSplit/>
          <w:trHeight w:val="81"/>
        </w:trPr>
        <w:tc>
          <w:tcPr>
            <w:tcW w:w="637" w:type="dxa"/>
          </w:tcPr>
          <w:p w:rsidR="004A6883" w:rsidRPr="003F2081" w:rsidRDefault="004A6883" w:rsidP="00601468">
            <w:pPr>
              <w:widowControl w:val="0"/>
              <w:autoSpaceDE w:val="0"/>
              <w:autoSpaceDN w:val="0"/>
              <w:adjustRightInd w:val="0"/>
              <w:spacing w:after="0" w:line="240" w:lineRule="auto"/>
              <w:jc w:val="center"/>
              <w:rPr>
                <w:rFonts w:ascii="Times New Roman" w:hAnsi="Times New Roman" w:cs="Times New Roman"/>
                <w:b/>
                <w:bCs/>
                <w:sz w:val="20"/>
                <w:szCs w:val="20"/>
                <w:lang w:eastAsia="ru-RU"/>
              </w:rPr>
            </w:pPr>
            <w:r w:rsidRPr="003F2081">
              <w:rPr>
                <w:rFonts w:ascii="Times New Roman" w:hAnsi="Times New Roman" w:cs="Times New Roman"/>
                <w:b/>
                <w:bCs/>
                <w:sz w:val="20"/>
                <w:szCs w:val="20"/>
                <w:lang w:eastAsia="ru-RU"/>
              </w:rPr>
              <w:t>3</w:t>
            </w:r>
          </w:p>
        </w:tc>
        <w:tc>
          <w:tcPr>
            <w:tcW w:w="5423" w:type="dxa"/>
          </w:tcPr>
          <w:p w:rsidR="004A6883" w:rsidRPr="003F2081" w:rsidRDefault="004A6883" w:rsidP="00601468">
            <w:pPr>
              <w:suppressAutoHyphens/>
              <w:autoSpaceDE w:val="0"/>
              <w:snapToGrid w:val="0"/>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rPr>
              <w:t>Командировочные расходы на обучение муниципальных служащих (в том числе расходы на проживание, суточные и проезд)</w:t>
            </w:r>
          </w:p>
        </w:tc>
        <w:tc>
          <w:tcPr>
            <w:tcW w:w="1703" w:type="dxa"/>
          </w:tcPr>
          <w:p w:rsidR="004A6883" w:rsidRPr="003F2081" w:rsidRDefault="004A6883" w:rsidP="00767407">
            <w:pPr>
              <w:shd w:val="clear" w:color="auto" w:fill="FFFFFF"/>
              <w:spacing w:after="0" w:line="240" w:lineRule="auto"/>
              <w:ind w:left="-108" w:right="-108" w:hanging="10"/>
              <w:jc w:val="center"/>
              <w:rPr>
                <w:rFonts w:ascii="Times New Roman" w:hAnsi="Times New Roman" w:cs="Times New Roman"/>
                <w:color w:val="000000"/>
                <w:spacing w:val="8"/>
                <w:sz w:val="20"/>
                <w:szCs w:val="20"/>
                <w:lang w:eastAsia="ru-RU"/>
              </w:rPr>
            </w:pPr>
            <w:r w:rsidRPr="003F2081">
              <w:rPr>
                <w:rFonts w:ascii="Times New Roman" w:hAnsi="Times New Roman" w:cs="Times New Roman"/>
                <w:color w:val="000000"/>
                <w:spacing w:val="8"/>
                <w:sz w:val="20"/>
                <w:szCs w:val="20"/>
                <w:lang w:eastAsia="ru-RU"/>
              </w:rPr>
              <w:t>Местный бюджет</w:t>
            </w:r>
          </w:p>
        </w:tc>
        <w:tc>
          <w:tcPr>
            <w:tcW w:w="1843" w:type="dxa"/>
          </w:tcPr>
          <w:p w:rsidR="004A6883" w:rsidRPr="003F2081" w:rsidRDefault="004A6883" w:rsidP="00601468">
            <w:pPr>
              <w:shd w:val="clear" w:color="auto" w:fill="FFFFFF"/>
              <w:snapToGrid w:val="0"/>
              <w:spacing w:after="0" w:line="317" w:lineRule="exact"/>
              <w:ind w:left="-10" w:right="5"/>
              <w:jc w:val="center"/>
              <w:rPr>
                <w:rFonts w:ascii="Times New Roman" w:hAnsi="Times New Roman" w:cs="Times New Roman"/>
                <w:color w:val="000000"/>
                <w:spacing w:val="-4"/>
                <w:sz w:val="20"/>
                <w:szCs w:val="20"/>
                <w:lang w:eastAsia="ru-RU"/>
              </w:rPr>
            </w:pPr>
            <w:r>
              <w:rPr>
                <w:rFonts w:ascii="Times New Roman" w:hAnsi="Times New Roman" w:cs="Times New Roman"/>
                <w:color w:val="000000"/>
                <w:spacing w:val="-4"/>
                <w:sz w:val="20"/>
                <w:szCs w:val="20"/>
                <w:lang w:eastAsia="ru-RU"/>
              </w:rPr>
              <w:t>138,7</w:t>
            </w:r>
          </w:p>
        </w:tc>
        <w:tc>
          <w:tcPr>
            <w:tcW w:w="1842" w:type="dxa"/>
          </w:tcPr>
          <w:p w:rsidR="004A6883" w:rsidRPr="003F2081" w:rsidRDefault="004A6883" w:rsidP="00601468">
            <w:pPr>
              <w:shd w:val="clear" w:color="auto" w:fill="FFFFFF"/>
              <w:snapToGrid w:val="0"/>
              <w:spacing w:after="0" w:line="317" w:lineRule="exact"/>
              <w:ind w:left="-10" w:right="5"/>
              <w:jc w:val="center"/>
              <w:rPr>
                <w:rFonts w:ascii="Times New Roman" w:hAnsi="Times New Roman" w:cs="Times New Roman"/>
                <w:color w:val="000000"/>
                <w:spacing w:val="-4"/>
                <w:sz w:val="20"/>
                <w:szCs w:val="20"/>
                <w:lang w:eastAsia="ru-RU"/>
              </w:rPr>
            </w:pPr>
            <w:r w:rsidRPr="003F2081">
              <w:rPr>
                <w:rFonts w:ascii="Times New Roman" w:hAnsi="Times New Roman" w:cs="Times New Roman"/>
                <w:color w:val="000000"/>
                <w:spacing w:val="-4"/>
                <w:sz w:val="20"/>
                <w:szCs w:val="20"/>
                <w:lang w:eastAsia="ru-RU"/>
              </w:rPr>
              <w:t>80,0</w:t>
            </w:r>
          </w:p>
        </w:tc>
        <w:tc>
          <w:tcPr>
            <w:tcW w:w="1843" w:type="dxa"/>
          </w:tcPr>
          <w:p w:rsidR="004A6883" w:rsidRPr="003F2081" w:rsidRDefault="004A6883" w:rsidP="00601468">
            <w:pPr>
              <w:snapToGrid w:val="0"/>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80,0</w:t>
            </w:r>
          </w:p>
        </w:tc>
        <w:tc>
          <w:tcPr>
            <w:tcW w:w="1416" w:type="dxa"/>
          </w:tcPr>
          <w:p w:rsidR="004A6883" w:rsidRPr="003F2081" w:rsidRDefault="004A6883" w:rsidP="00767407">
            <w:pPr>
              <w:widowControl w:val="0"/>
              <w:autoSpaceDE w:val="0"/>
              <w:snapToGrid w:val="0"/>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2</w:t>
            </w:r>
            <w:r>
              <w:rPr>
                <w:rFonts w:ascii="Times New Roman" w:hAnsi="Times New Roman" w:cs="Times New Roman"/>
                <w:sz w:val="20"/>
                <w:szCs w:val="20"/>
                <w:lang w:eastAsia="ru-RU"/>
              </w:rPr>
              <w:t>98,7</w:t>
            </w:r>
          </w:p>
        </w:tc>
      </w:tr>
      <w:tr w:rsidR="004A6883" w:rsidRPr="003F2081" w:rsidTr="00767407">
        <w:trPr>
          <w:cantSplit/>
          <w:trHeight w:val="81"/>
        </w:trPr>
        <w:tc>
          <w:tcPr>
            <w:tcW w:w="637" w:type="dxa"/>
          </w:tcPr>
          <w:p w:rsidR="004A6883" w:rsidRPr="003F2081" w:rsidRDefault="004A6883" w:rsidP="00601468">
            <w:pPr>
              <w:widowControl w:val="0"/>
              <w:autoSpaceDE w:val="0"/>
              <w:autoSpaceDN w:val="0"/>
              <w:adjustRightInd w:val="0"/>
              <w:spacing w:after="0" w:line="240" w:lineRule="auto"/>
              <w:jc w:val="center"/>
              <w:rPr>
                <w:rFonts w:ascii="Times New Roman" w:hAnsi="Times New Roman" w:cs="Times New Roman"/>
                <w:b/>
                <w:bCs/>
                <w:sz w:val="20"/>
                <w:szCs w:val="20"/>
                <w:lang w:eastAsia="ru-RU"/>
              </w:rPr>
            </w:pPr>
            <w:r w:rsidRPr="003F2081">
              <w:rPr>
                <w:rFonts w:ascii="Times New Roman" w:hAnsi="Times New Roman" w:cs="Times New Roman"/>
                <w:b/>
                <w:bCs/>
                <w:sz w:val="20"/>
                <w:szCs w:val="20"/>
                <w:lang w:eastAsia="ru-RU"/>
              </w:rPr>
              <w:lastRenderedPageBreak/>
              <w:t>4</w:t>
            </w:r>
          </w:p>
        </w:tc>
        <w:tc>
          <w:tcPr>
            <w:tcW w:w="5423" w:type="dxa"/>
          </w:tcPr>
          <w:p w:rsidR="004A6883" w:rsidRPr="003F2081" w:rsidRDefault="004A6883" w:rsidP="00DC57DC">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Оснащение материальной базы муниципальной службы:</w:t>
            </w:r>
          </w:p>
          <w:p w:rsidR="004A6883" w:rsidRPr="003F2081" w:rsidRDefault="004A6883" w:rsidP="00DC57DC">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1) мебель;</w:t>
            </w:r>
          </w:p>
          <w:p w:rsidR="004A6883" w:rsidRPr="003F2081" w:rsidRDefault="004A6883" w:rsidP="00DC57DC">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2) оргтехника с программным продуктом, оборудование, запасные части (многофункциональные устройства, компьютеры, блок питания, мониторы);</w:t>
            </w:r>
          </w:p>
          <w:p w:rsidR="004A6883" w:rsidRPr="003F2081" w:rsidRDefault="004A6883" w:rsidP="00DC57DC">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3) другие расходы, направленные на оснащение материальной базы муниципальной службы;</w:t>
            </w:r>
          </w:p>
          <w:p w:rsidR="004A6883" w:rsidRPr="003F2081" w:rsidRDefault="004A6883" w:rsidP="00DC57DC">
            <w:pPr>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4) сопровождение программных продуктов (в том числе </w:t>
            </w:r>
            <w:proofErr w:type="gramStart"/>
            <w:r w:rsidRPr="003F2081">
              <w:rPr>
                <w:rFonts w:ascii="Times New Roman" w:hAnsi="Times New Roman" w:cs="Times New Roman"/>
                <w:sz w:val="20"/>
                <w:szCs w:val="20"/>
                <w:lang w:eastAsia="ru-RU"/>
              </w:rPr>
              <w:t>расходы</w:t>
            </w:r>
            <w:proofErr w:type="gramEnd"/>
            <w:r w:rsidRPr="003F2081">
              <w:rPr>
                <w:rFonts w:ascii="Times New Roman" w:hAnsi="Times New Roman" w:cs="Times New Roman"/>
                <w:sz w:val="20"/>
                <w:szCs w:val="20"/>
                <w:lang w:eastAsia="ru-RU"/>
              </w:rPr>
              <w:t xml:space="preserve"> связанные с их приобретением) и предоставление статистической информации;</w:t>
            </w:r>
          </w:p>
          <w:p w:rsidR="004A6883" w:rsidRDefault="004A6883" w:rsidP="008D78FC">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 xml:space="preserve">5) </w:t>
            </w:r>
            <w:r w:rsidRPr="003F2081">
              <w:rPr>
                <w:rFonts w:ascii="Times New Roman" w:hAnsi="Times New Roman" w:cs="Times New Roman"/>
                <w:sz w:val="20"/>
                <w:szCs w:val="20"/>
                <w:lang w:eastAsia="ru-RU"/>
              </w:rPr>
              <w:t>аттестация объектов информатизации</w:t>
            </w:r>
            <w:r>
              <w:rPr>
                <w:rFonts w:ascii="Times New Roman" w:hAnsi="Times New Roman" w:cs="Times New Roman"/>
                <w:sz w:val="20"/>
                <w:szCs w:val="20"/>
                <w:lang w:eastAsia="ru-RU"/>
              </w:rPr>
              <w:t>;</w:t>
            </w:r>
          </w:p>
          <w:p w:rsidR="004A6883" w:rsidRDefault="004A6883" w:rsidP="008D78FC">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6) поставка преобразователя</w:t>
            </w:r>
          </w:p>
          <w:p w:rsidR="004A6883" w:rsidRDefault="004A6883" w:rsidP="008D78FC">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7) установка системы контроля и управления доступом на запасной выход здания Администрации Златоустовского городского округа (далее – Администрации ЗГО);</w:t>
            </w:r>
          </w:p>
          <w:p w:rsidR="004A6883" w:rsidRDefault="004A6883" w:rsidP="008D78FC">
            <w:pPr>
              <w:suppressAutoHyphens/>
              <w:autoSpaceDE w:val="0"/>
              <w:snapToGrid w:val="0"/>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8) поставка огнетушителей</w:t>
            </w:r>
          </w:p>
          <w:p w:rsidR="004A6883" w:rsidRPr="003F2081" w:rsidRDefault="004A6883" w:rsidP="00DC57DC">
            <w:pPr>
              <w:suppressAutoHyphens/>
              <w:autoSpaceDE w:val="0"/>
              <w:snapToGrid w:val="0"/>
              <w:spacing w:after="0" w:line="240" w:lineRule="auto"/>
              <w:jc w:val="both"/>
              <w:rPr>
                <w:rFonts w:ascii="Times New Roman" w:hAnsi="Times New Roman" w:cs="Times New Roman"/>
                <w:sz w:val="20"/>
                <w:szCs w:val="20"/>
                <w:lang w:eastAsia="ru-RU"/>
              </w:rPr>
            </w:pPr>
          </w:p>
        </w:tc>
        <w:tc>
          <w:tcPr>
            <w:tcW w:w="1703" w:type="dxa"/>
          </w:tcPr>
          <w:p w:rsidR="004A6883" w:rsidRPr="003F2081" w:rsidRDefault="004A6883" w:rsidP="00767407">
            <w:pPr>
              <w:shd w:val="clear" w:color="auto" w:fill="FFFFFF"/>
              <w:spacing w:after="0" w:line="240" w:lineRule="auto"/>
              <w:ind w:left="-108" w:right="-108" w:hanging="10"/>
              <w:jc w:val="center"/>
              <w:rPr>
                <w:rFonts w:ascii="Times New Roman" w:hAnsi="Times New Roman" w:cs="Times New Roman"/>
                <w:color w:val="000000"/>
                <w:spacing w:val="8"/>
                <w:sz w:val="20"/>
                <w:szCs w:val="20"/>
                <w:lang w:eastAsia="ru-RU"/>
              </w:rPr>
            </w:pPr>
            <w:r w:rsidRPr="003F2081">
              <w:rPr>
                <w:rFonts w:ascii="Times New Roman" w:hAnsi="Times New Roman" w:cs="Times New Roman"/>
                <w:color w:val="000000"/>
                <w:spacing w:val="8"/>
                <w:sz w:val="20"/>
                <w:szCs w:val="20"/>
                <w:lang w:eastAsia="ru-RU"/>
              </w:rPr>
              <w:t>Местный бюджет</w:t>
            </w:r>
          </w:p>
        </w:tc>
        <w:tc>
          <w:tcPr>
            <w:tcW w:w="1843" w:type="dxa"/>
          </w:tcPr>
          <w:p w:rsidR="004A6883" w:rsidRPr="003F2081" w:rsidRDefault="004A6883" w:rsidP="00A73912">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1</w:t>
            </w:r>
            <w:r>
              <w:rPr>
                <w:rFonts w:ascii="Times New Roman" w:hAnsi="Times New Roman" w:cs="Times New Roman"/>
                <w:sz w:val="20"/>
                <w:szCs w:val="20"/>
                <w:lang w:eastAsia="ru-RU"/>
              </w:rPr>
              <w:t> 195,8</w:t>
            </w:r>
          </w:p>
          <w:p w:rsidR="004A6883" w:rsidRPr="003F2081" w:rsidRDefault="004A6883" w:rsidP="00601468">
            <w:pPr>
              <w:shd w:val="clear" w:color="auto" w:fill="FFFFFF"/>
              <w:snapToGrid w:val="0"/>
              <w:spacing w:after="0" w:line="317" w:lineRule="exact"/>
              <w:ind w:left="-10" w:right="5"/>
              <w:jc w:val="center"/>
              <w:rPr>
                <w:rFonts w:ascii="Times New Roman" w:hAnsi="Times New Roman" w:cs="Times New Roman"/>
                <w:color w:val="000000"/>
                <w:spacing w:val="-4"/>
                <w:sz w:val="20"/>
                <w:szCs w:val="20"/>
                <w:lang w:eastAsia="ru-RU"/>
              </w:rPr>
            </w:pPr>
          </w:p>
        </w:tc>
        <w:tc>
          <w:tcPr>
            <w:tcW w:w="1842" w:type="dxa"/>
          </w:tcPr>
          <w:p w:rsidR="004A6883" w:rsidRPr="003F2081" w:rsidRDefault="004A6883" w:rsidP="00912795">
            <w:pPr>
              <w:spacing w:after="0" w:line="240" w:lineRule="auto"/>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       1 </w:t>
            </w:r>
            <w:r>
              <w:rPr>
                <w:rFonts w:ascii="Times New Roman" w:hAnsi="Times New Roman" w:cs="Times New Roman"/>
                <w:sz w:val="20"/>
                <w:szCs w:val="20"/>
                <w:lang w:eastAsia="ru-RU"/>
              </w:rPr>
              <w:t>930</w:t>
            </w:r>
            <w:r w:rsidRPr="003F2081">
              <w:rPr>
                <w:rFonts w:ascii="Times New Roman" w:hAnsi="Times New Roman" w:cs="Times New Roman"/>
                <w:sz w:val="20"/>
                <w:szCs w:val="20"/>
                <w:lang w:eastAsia="ru-RU"/>
              </w:rPr>
              <w:t>,0</w:t>
            </w:r>
          </w:p>
          <w:p w:rsidR="004A6883" w:rsidRPr="003F2081" w:rsidRDefault="004A6883" w:rsidP="00601468">
            <w:pPr>
              <w:shd w:val="clear" w:color="auto" w:fill="FFFFFF"/>
              <w:snapToGrid w:val="0"/>
              <w:spacing w:after="0" w:line="317" w:lineRule="exact"/>
              <w:ind w:left="-10" w:right="5"/>
              <w:jc w:val="center"/>
              <w:rPr>
                <w:rFonts w:ascii="Times New Roman" w:hAnsi="Times New Roman" w:cs="Times New Roman"/>
                <w:color w:val="000000"/>
                <w:spacing w:val="-4"/>
                <w:sz w:val="20"/>
                <w:szCs w:val="20"/>
                <w:lang w:eastAsia="ru-RU"/>
              </w:rPr>
            </w:pPr>
          </w:p>
        </w:tc>
        <w:tc>
          <w:tcPr>
            <w:tcW w:w="1843" w:type="dxa"/>
          </w:tcPr>
          <w:p w:rsidR="004A6883" w:rsidRPr="003F2081" w:rsidRDefault="004A6883" w:rsidP="00912795">
            <w:pPr>
              <w:spacing w:after="0" w:line="240" w:lineRule="auto"/>
              <w:rPr>
                <w:rFonts w:ascii="Times New Roman" w:hAnsi="Times New Roman" w:cs="Times New Roman"/>
                <w:sz w:val="20"/>
                <w:szCs w:val="20"/>
                <w:lang w:eastAsia="ru-RU"/>
              </w:rPr>
            </w:pPr>
            <w:r w:rsidRPr="003F2081">
              <w:rPr>
                <w:rFonts w:ascii="Times New Roman" w:hAnsi="Times New Roman" w:cs="Times New Roman"/>
                <w:sz w:val="20"/>
                <w:szCs w:val="20"/>
                <w:lang w:eastAsia="ru-RU"/>
              </w:rPr>
              <w:t xml:space="preserve">      1 </w:t>
            </w:r>
            <w:r>
              <w:rPr>
                <w:rFonts w:ascii="Times New Roman" w:hAnsi="Times New Roman" w:cs="Times New Roman"/>
                <w:sz w:val="20"/>
                <w:szCs w:val="20"/>
                <w:lang w:eastAsia="ru-RU"/>
              </w:rPr>
              <w:t>93</w:t>
            </w:r>
            <w:r w:rsidRPr="003F2081">
              <w:rPr>
                <w:rFonts w:ascii="Times New Roman" w:hAnsi="Times New Roman" w:cs="Times New Roman"/>
                <w:sz w:val="20"/>
                <w:szCs w:val="20"/>
                <w:lang w:eastAsia="ru-RU"/>
              </w:rPr>
              <w:t>0,0</w:t>
            </w:r>
          </w:p>
          <w:p w:rsidR="004A6883" w:rsidRPr="003F2081" w:rsidRDefault="004A6883" w:rsidP="00601468">
            <w:pPr>
              <w:snapToGrid w:val="0"/>
              <w:spacing w:after="0" w:line="240" w:lineRule="auto"/>
              <w:jc w:val="center"/>
              <w:rPr>
                <w:rFonts w:ascii="Times New Roman" w:hAnsi="Times New Roman" w:cs="Times New Roman"/>
                <w:sz w:val="20"/>
                <w:szCs w:val="20"/>
                <w:lang w:eastAsia="ru-RU"/>
              </w:rPr>
            </w:pPr>
          </w:p>
        </w:tc>
        <w:tc>
          <w:tcPr>
            <w:tcW w:w="1416" w:type="dxa"/>
          </w:tcPr>
          <w:p w:rsidR="004A6883" w:rsidRPr="003F2081" w:rsidRDefault="004A6883" w:rsidP="00601468">
            <w:pPr>
              <w:widowControl w:val="0"/>
              <w:autoSpaceDE w:val="0"/>
              <w:snapToGri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5055,8</w:t>
            </w:r>
          </w:p>
        </w:tc>
      </w:tr>
      <w:tr w:rsidR="004A6883" w:rsidRPr="003F2081" w:rsidTr="00767407">
        <w:trPr>
          <w:cantSplit/>
          <w:trHeight w:val="81"/>
        </w:trPr>
        <w:tc>
          <w:tcPr>
            <w:tcW w:w="637" w:type="dxa"/>
          </w:tcPr>
          <w:p w:rsidR="004A6883" w:rsidRPr="003F2081" w:rsidRDefault="004A6883" w:rsidP="00601468">
            <w:pPr>
              <w:widowControl w:val="0"/>
              <w:autoSpaceDE w:val="0"/>
              <w:autoSpaceDN w:val="0"/>
              <w:adjustRightInd w:val="0"/>
              <w:spacing w:after="0" w:line="240" w:lineRule="auto"/>
              <w:jc w:val="center"/>
              <w:rPr>
                <w:rFonts w:ascii="Times New Roman" w:hAnsi="Times New Roman" w:cs="Times New Roman"/>
                <w:b/>
                <w:bCs/>
                <w:sz w:val="20"/>
                <w:szCs w:val="20"/>
                <w:lang w:eastAsia="ru-RU"/>
              </w:rPr>
            </w:pPr>
            <w:r w:rsidRPr="003F2081">
              <w:rPr>
                <w:rFonts w:ascii="Times New Roman" w:hAnsi="Times New Roman" w:cs="Times New Roman"/>
                <w:b/>
                <w:bCs/>
                <w:sz w:val="20"/>
                <w:szCs w:val="20"/>
                <w:lang w:eastAsia="ru-RU"/>
              </w:rPr>
              <w:t>5</w:t>
            </w:r>
          </w:p>
        </w:tc>
        <w:tc>
          <w:tcPr>
            <w:tcW w:w="5423" w:type="dxa"/>
          </w:tcPr>
          <w:p w:rsidR="004A6883" w:rsidRPr="003F2081" w:rsidRDefault="004A6883" w:rsidP="00601468">
            <w:pPr>
              <w:suppressAutoHyphens/>
              <w:autoSpaceDE w:val="0"/>
              <w:snapToGrid w:val="0"/>
              <w:spacing w:after="0" w:line="240" w:lineRule="auto"/>
              <w:jc w:val="both"/>
              <w:rPr>
                <w:rFonts w:ascii="Times New Roman" w:hAnsi="Times New Roman" w:cs="Times New Roman"/>
                <w:sz w:val="20"/>
                <w:szCs w:val="20"/>
                <w:lang w:eastAsia="ru-RU"/>
              </w:rPr>
            </w:pPr>
            <w:proofErr w:type="gramStart"/>
            <w:r w:rsidRPr="003F2081">
              <w:rPr>
                <w:rFonts w:ascii="Times New Roman" w:hAnsi="Times New Roman" w:cs="Times New Roman"/>
                <w:sz w:val="20"/>
                <w:szCs w:val="20"/>
              </w:rPr>
              <w:t>Ремонтные работы (ремонт кровли, ремонт фасада, ремонт систем электроснабжения, ремонт систем отопления и теплоснабжения, ремонт помещений (включая приобретение строительных материалов) и прочие ремонтные работы; ремонт оргтехники (компьютеры, факсы, телефоны)</w:t>
            </w:r>
            <w:r>
              <w:rPr>
                <w:rFonts w:ascii="Times New Roman" w:hAnsi="Times New Roman" w:cs="Times New Roman"/>
                <w:sz w:val="20"/>
                <w:szCs w:val="20"/>
              </w:rPr>
              <w:t>, монтаж системы видеонаблюдения, проверка работоспособности и технического состояния пожарных кранов, освидетельствование огнетушителей</w:t>
            </w:r>
            <w:proofErr w:type="gramEnd"/>
          </w:p>
        </w:tc>
        <w:tc>
          <w:tcPr>
            <w:tcW w:w="1703" w:type="dxa"/>
          </w:tcPr>
          <w:p w:rsidR="004A6883" w:rsidRPr="003F2081" w:rsidRDefault="004A6883" w:rsidP="00767407">
            <w:pPr>
              <w:shd w:val="clear" w:color="auto" w:fill="FFFFFF"/>
              <w:spacing w:after="0" w:line="240" w:lineRule="auto"/>
              <w:ind w:left="-108" w:right="-108" w:hanging="10"/>
              <w:jc w:val="center"/>
              <w:rPr>
                <w:rFonts w:ascii="Times New Roman" w:hAnsi="Times New Roman" w:cs="Times New Roman"/>
                <w:color w:val="000000"/>
                <w:spacing w:val="8"/>
                <w:sz w:val="20"/>
                <w:szCs w:val="20"/>
                <w:lang w:eastAsia="ru-RU"/>
              </w:rPr>
            </w:pPr>
            <w:r w:rsidRPr="003F2081">
              <w:rPr>
                <w:rFonts w:ascii="Times New Roman" w:hAnsi="Times New Roman" w:cs="Times New Roman"/>
                <w:color w:val="000000"/>
                <w:spacing w:val="8"/>
                <w:sz w:val="20"/>
                <w:szCs w:val="20"/>
                <w:lang w:eastAsia="ru-RU"/>
              </w:rPr>
              <w:t>Местный бюджет</w:t>
            </w:r>
          </w:p>
        </w:tc>
        <w:tc>
          <w:tcPr>
            <w:tcW w:w="1843" w:type="dxa"/>
          </w:tcPr>
          <w:p w:rsidR="004A6883" w:rsidRPr="003F2081" w:rsidRDefault="004A6883" w:rsidP="00A73912">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1 0</w:t>
            </w:r>
            <w:r w:rsidRPr="003F2081">
              <w:rPr>
                <w:rFonts w:ascii="Times New Roman" w:hAnsi="Times New Roman" w:cs="Times New Roman"/>
                <w:sz w:val="20"/>
                <w:szCs w:val="20"/>
                <w:lang w:eastAsia="ru-RU"/>
              </w:rPr>
              <w:t>00,0</w:t>
            </w:r>
          </w:p>
          <w:p w:rsidR="004A6883" w:rsidRPr="003F2081" w:rsidRDefault="004A6883" w:rsidP="00601468">
            <w:pPr>
              <w:shd w:val="clear" w:color="auto" w:fill="FFFFFF"/>
              <w:snapToGrid w:val="0"/>
              <w:spacing w:after="0" w:line="317" w:lineRule="exact"/>
              <w:ind w:left="-10" w:right="5"/>
              <w:jc w:val="center"/>
              <w:rPr>
                <w:rFonts w:ascii="Times New Roman" w:hAnsi="Times New Roman" w:cs="Times New Roman"/>
                <w:color w:val="000000"/>
                <w:spacing w:val="-4"/>
                <w:sz w:val="20"/>
                <w:szCs w:val="20"/>
                <w:lang w:eastAsia="ru-RU"/>
              </w:rPr>
            </w:pPr>
          </w:p>
        </w:tc>
        <w:tc>
          <w:tcPr>
            <w:tcW w:w="1842" w:type="dxa"/>
          </w:tcPr>
          <w:p w:rsidR="004A6883" w:rsidRPr="003F2081" w:rsidRDefault="004A6883" w:rsidP="00A73912">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1 300,0</w:t>
            </w:r>
          </w:p>
          <w:p w:rsidR="004A6883" w:rsidRPr="003F2081" w:rsidRDefault="004A6883" w:rsidP="00601468">
            <w:pPr>
              <w:shd w:val="clear" w:color="auto" w:fill="FFFFFF"/>
              <w:snapToGrid w:val="0"/>
              <w:spacing w:after="0" w:line="317" w:lineRule="exact"/>
              <w:ind w:left="-10" w:right="5"/>
              <w:jc w:val="center"/>
              <w:rPr>
                <w:rFonts w:ascii="Times New Roman" w:hAnsi="Times New Roman" w:cs="Times New Roman"/>
                <w:color w:val="000000"/>
                <w:spacing w:val="-4"/>
                <w:sz w:val="20"/>
                <w:szCs w:val="20"/>
                <w:lang w:eastAsia="ru-RU"/>
              </w:rPr>
            </w:pPr>
          </w:p>
        </w:tc>
        <w:tc>
          <w:tcPr>
            <w:tcW w:w="1843" w:type="dxa"/>
          </w:tcPr>
          <w:p w:rsidR="004A6883" w:rsidRPr="003F2081" w:rsidRDefault="004A6883" w:rsidP="00A73912">
            <w:pPr>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1 300,0</w:t>
            </w:r>
          </w:p>
          <w:p w:rsidR="004A6883" w:rsidRPr="003F2081" w:rsidRDefault="004A6883" w:rsidP="00601468">
            <w:pPr>
              <w:snapToGrid w:val="0"/>
              <w:spacing w:after="0" w:line="240" w:lineRule="auto"/>
              <w:jc w:val="center"/>
              <w:rPr>
                <w:rFonts w:ascii="Times New Roman" w:hAnsi="Times New Roman" w:cs="Times New Roman"/>
                <w:sz w:val="20"/>
                <w:szCs w:val="20"/>
                <w:lang w:eastAsia="ru-RU"/>
              </w:rPr>
            </w:pPr>
          </w:p>
        </w:tc>
        <w:tc>
          <w:tcPr>
            <w:tcW w:w="1416" w:type="dxa"/>
          </w:tcPr>
          <w:p w:rsidR="004A6883" w:rsidRPr="003F2081" w:rsidRDefault="004A6883" w:rsidP="00601468">
            <w:pPr>
              <w:widowControl w:val="0"/>
              <w:autoSpaceDE w:val="0"/>
              <w:snapToGrid w:val="0"/>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lang w:eastAsia="ru-RU"/>
              </w:rPr>
              <w:t>3 </w:t>
            </w:r>
            <w:r>
              <w:rPr>
                <w:rFonts w:ascii="Times New Roman" w:hAnsi="Times New Roman" w:cs="Times New Roman"/>
                <w:sz w:val="20"/>
                <w:szCs w:val="20"/>
                <w:lang w:eastAsia="ru-RU"/>
              </w:rPr>
              <w:t>6</w:t>
            </w:r>
            <w:r w:rsidRPr="003F2081">
              <w:rPr>
                <w:rFonts w:ascii="Times New Roman" w:hAnsi="Times New Roman" w:cs="Times New Roman"/>
                <w:sz w:val="20"/>
                <w:szCs w:val="20"/>
                <w:lang w:eastAsia="ru-RU"/>
              </w:rPr>
              <w:t>00,0</w:t>
            </w:r>
          </w:p>
        </w:tc>
      </w:tr>
      <w:tr w:rsidR="004A6883" w:rsidRPr="003F2081" w:rsidTr="00767407">
        <w:trPr>
          <w:cantSplit/>
          <w:trHeight w:val="81"/>
        </w:trPr>
        <w:tc>
          <w:tcPr>
            <w:tcW w:w="637" w:type="dxa"/>
          </w:tcPr>
          <w:p w:rsidR="004A6883" w:rsidRPr="003F2081" w:rsidRDefault="004A6883" w:rsidP="00601468">
            <w:pPr>
              <w:widowControl w:val="0"/>
              <w:autoSpaceDE w:val="0"/>
              <w:autoSpaceDN w:val="0"/>
              <w:adjustRightInd w:val="0"/>
              <w:spacing w:after="0" w:line="240" w:lineRule="auto"/>
              <w:jc w:val="center"/>
              <w:rPr>
                <w:rFonts w:ascii="Times New Roman" w:hAnsi="Times New Roman" w:cs="Times New Roman"/>
                <w:b/>
                <w:bCs/>
                <w:sz w:val="20"/>
                <w:szCs w:val="20"/>
                <w:lang w:eastAsia="ru-RU"/>
              </w:rPr>
            </w:pPr>
            <w:r w:rsidRPr="003F2081">
              <w:rPr>
                <w:rFonts w:ascii="Times New Roman" w:hAnsi="Times New Roman" w:cs="Times New Roman"/>
                <w:b/>
                <w:bCs/>
                <w:sz w:val="20"/>
                <w:szCs w:val="20"/>
                <w:lang w:eastAsia="ru-RU"/>
              </w:rPr>
              <w:t>6</w:t>
            </w:r>
          </w:p>
        </w:tc>
        <w:tc>
          <w:tcPr>
            <w:tcW w:w="5423" w:type="dxa"/>
          </w:tcPr>
          <w:p w:rsidR="004A6883" w:rsidRPr="003F2081" w:rsidRDefault="004A6883" w:rsidP="001C43D1">
            <w:pPr>
              <w:suppressAutoHyphens/>
              <w:autoSpaceDE w:val="0"/>
              <w:snapToGrid w:val="0"/>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rPr>
              <w:t>Организация охраны здания Администрации</w:t>
            </w:r>
            <w:r>
              <w:rPr>
                <w:rFonts w:ascii="Times New Roman" w:hAnsi="Times New Roman" w:cs="Times New Roman"/>
                <w:sz w:val="20"/>
                <w:szCs w:val="20"/>
              </w:rPr>
              <w:t xml:space="preserve"> ЗГО</w:t>
            </w:r>
            <w:r w:rsidRPr="003F2081">
              <w:rPr>
                <w:rFonts w:ascii="Times New Roman" w:hAnsi="Times New Roman" w:cs="Times New Roman"/>
                <w:sz w:val="20"/>
                <w:szCs w:val="20"/>
              </w:rPr>
              <w:t>, охрана кабинета № 501 в здании Администрации</w:t>
            </w:r>
            <w:r>
              <w:rPr>
                <w:rFonts w:ascii="Times New Roman" w:hAnsi="Times New Roman" w:cs="Times New Roman"/>
                <w:sz w:val="20"/>
                <w:szCs w:val="20"/>
              </w:rPr>
              <w:t xml:space="preserve"> ЗГО</w:t>
            </w:r>
            <w:r w:rsidRPr="003F2081">
              <w:rPr>
                <w:rFonts w:ascii="Times New Roman" w:hAnsi="Times New Roman" w:cs="Times New Roman"/>
                <w:sz w:val="20"/>
                <w:szCs w:val="20"/>
              </w:rPr>
              <w:t>, охрана помещения Управления по экологии и природопользования Администрации</w:t>
            </w:r>
            <w:r>
              <w:rPr>
                <w:rFonts w:ascii="Times New Roman" w:hAnsi="Times New Roman" w:cs="Times New Roman"/>
                <w:sz w:val="20"/>
                <w:szCs w:val="20"/>
              </w:rPr>
              <w:t xml:space="preserve"> ЗГО</w:t>
            </w:r>
            <w:r w:rsidRPr="003F2081">
              <w:rPr>
                <w:rFonts w:ascii="Times New Roman" w:hAnsi="Times New Roman" w:cs="Times New Roman"/>
                <w:sz w:val="20"/>
                <w:szCs w:val="20"/>
              </w:rPr>
              <w:t>, ул. Островского, д. 13</w:t>
            </w:r>
            <w:r>
              <w:rPr>
                <w:rFonts w:ascii="Times New Roman" w:hAnsi="Times New Roman" w:cs="Times New Roman"/>
                <w:sz w:val="20"/>
                <w:szCs w:val="20"/>
              </w:rPr>
              <w:t xml:space="preserve">, </w:t>
            </w:r>
            <w:r w:rsidRPr="00BC5FE5">
              <w:rPr>
                <w:rFonts w:ascii="Times New Roman" w:hAnsi="Times New Roman" w:cs="Times New Roman"/>
                <w:sz w:val="20"/>
                <w:szCs w:val="20"/>
                <w:lang w:eastAsia="ru-RU"/>
              </w:rPr>
              <w:t xml:space="preserve">охрана территориальных отделов расположенных по адресам: </w:t>
            </w:r>
            <w:r w:rsidR="00767407">
              <w:rPr>
                <w:rFonts w:ascii="Times New Roman" w:hAnsi="Times New Roman" w:cs="Times New Roman"/>
                <w:sz w:val="20"/>
                <w:szCs w:val="20"/>
                <w:lang w:eastAsia="ru-RU"/>
              </w:rPr>
              <w:t xml:space="preserve">                 </w:t>
            </w:r>
            <w:r w:rsidRPr="00BC5FE5">
              <w:rPr>
                <w:rFonts w:ascii="Times New Roman" w:hAnsi="Times New Roman" w:cs="Times New Roman"/>
                <w:sz w:val="20"/>
                <w:szCs w:val="20"/>
                <w:lang w:eastAsia="ru-RU"/>
              </w:rPr>
              <w:t xml:space="preserve">ул. Румянцева, д.11, ул. Шишкина, д.7, ул. </w:t>
            </w:r>
            <w:proofErr w:type="spellStart"/>
            <w:r w:rsidRPr="00BC5FE5">
              <w:rPr>
                <w:rFonts w:ascii="Times New Roman" w:hAnsi="Times New Roman" w:cs="Times New Roman"/>
                <w:sz w:val="20"/>
                <w:szCs w:val="20"/>
                <w:lang w:eastAsia="ru-RU"/>
              </w:rPr>
              <w:t>К.Маркса</w:t>
            </w:r>
            <w:proofErr w:type="spellEnd"/>
            <w:r w:rsidRPr="00BC5FE5">
              <w:rPr>
                <w:rFonts w:ascii="Times New Roman" w:hAnsi="Times New Roman" w:cs="Times New Roman"/>
                <w:sz w:val="20"/>
                <w:szCs w:val="20"/>
                <w:lang w:eastAsia="ru-RU"/>
              </w:rPr>
              <w:t>, д. 47, пр. Гагарина 3-й мкр., д.23</w:t>
            </w:r>
          </w:p>
        </w:tc>
        <w:tc>
          <w:tcPr>
            <w:tcW w:w="1703" w:type="dxa"/>
          </w:tcPr>
          <w:p w:rsidR="004A6883" w:rsidRPr="003F2081" w:rsidRDefault="004A6883" w:rsidP="00767407">
            <w:pPr>
              <w:shd w:val="clear" w:color="auto" w:fill="FFFFFF"/>
              <w:spacing w:after="0" w:line="240" w:lineRule="auto"/>
              <w:ind w:left="-108" w:right="-108" w:hanging="10"/>
              <w:jc w:val="center"/>
              <w:rPr>
                <w:rFonts w:ascii="Times New Roman" w:hAnsi="Times New Roman" w:cs="Times New Roman"/>
                <w:color w:val="000000"/>
                <w:spacing w:val="8"/>
                <w:sz w:val="20"/>
                <w:szCs w:val="20"/>
                <w:lang w:eastAsia="ru-RU"/>
              </w:rPr>
            </w:pPr>
            <w:r w:rsidRPr="003F2081">
              <w:rPr>
                <w:rFonts w:ascii="Times New Roman" w:hAnsi="Times New Roman" w:cs="Times New Roman"/>
                <w:color w:val="000000"/>
                <w:spacing w:val="8"/>
                <w:sz w:val="20"/>
                <w:szCs w:val="20"/>
                <w:lang w:eastAsia="ru-RU"/>
              </w:rPr>
              <w:t>Местный бюджет</w:t>
            </w:r>
          </w:p>
        </w:tc>
        <w:tc>
          <w:tcPr>
            <w:tcW w:w="1843" w:type="dxa"/>
          </w:tcPr>
          <w:p w:rsidR="004A6883" w:rsidRPr="003F2081" w:rsidRDefault="004A6883" w:rsidP="00601468">
            <w:pPr>
              <w:shd w:val="clear" w:color="auto" w:fill="FFFFFF"/>
              <w:snapToGrid w:val="0"/>
              <w:spacing w:after="0" w:line="317" w:lineRule="exact"/>
              <w:ind w:left="-10" w:right="5"/>
              <w:jc w:val="center"/>
              <w:rPr>
                <w:rFonts w:ascii="Times New Roman" w:hAnsi="Times New Roman" w:cs="Times New Roman"/>
                <w:color w:val="000000"/>
                <w:spacing w:val="-4"/>
                <w:sz w:val="20"/>
                <w:szCs w:val="20"/>
                <w:lang w:eastAsia="ru-RU"/>
              </w:rPr>
            </w:pPr>
            <w:r>
              <w:rPr>
                <w:rFonts w:ascii="Times New Roman" w:hAnsi="Times New Roman" w:cs="Times New Roman"/>
                <w:color w:val="000000"/>
                <w:spacing w:val="-4"/>
                <w:sz w:val="20"/>
                <w:szCs w:val="20"/>
                <w:lang w:eastAsia="ru-RU"/>
              </w:rPr>
              <w:t>300,0</w:t>
            </w:r>
          </w:p>
        </w:tc>
        <w:tc>
          <w:tcPr>
            <w:tcW w:w="1842" w:type="dxa"/>
          </w:tcPr>
          <w:p w:rsidR="004A6883" w:rsidRPr="003F2081" w:rsidRDefault="004A6883" w:rsidP="00601468">
            <w:pPr>
              <w:shd w:val="clear" w:color="auto" w:fill="FFFFFF"/>
              <w:snapToGrid w:val="0"/>
              <w:spacing w:after="0" w:line="317" w:lineRule="exact"/>
              <w:ind w:left="-10" w:right="5"/>
              <w:jc w:val="center"/>
              <w:rPr>
                <w:rFonts w:ascii="Times New Roman" w:hAnsi="Times New Roman" w:cs="Times New Roman"/>
                <w:color w:val="000000"/>
                <w:spacing w:val="-4"/>
                <w:sz w:val="20"/>
                <w:szCs w:val="20"/>
                <w:lang w:eastAsia="ru-RU"/>
              </w:rPr>
            </w:pPr>
            <w:r w:rsidRPr="003F2081">
              <w:rPr>
                <w:rFonts w:ascii="Times New Roman" w:hAnsi="Times New Roman" w:cs="Times New Roman"/>
                <w:sz w:val="20"/>
                <w:szCs w:val="20"/>
              </w:rPr>
              <w:t xml:space="preserve">279,0 </w:t>
            </w:r>
          </w:p>
        </w:tc>
        <w:tc>
          <w:tcPr>
            <w:tcW w:w="1843" w:type="dxa"/>
          </w:tcPr>
          <w:p w:rsidR="004A6883" w:rsidRPr="003F2081" w:rsidRDefault="004A6883" w:rsidP="00601468">
            <w:pPr>
              <w:snapToGrid w:val="0"/>
              <w:spacing w:after="0" w:line="240" w:lineRule="auto"/>
              <w:jc w:val="center"/>
              <w:rPr>
                <w:rFonts w:ascii="Times New Roman" w:hAnsi="Times New Roman" w:cs="Times New Roman"/>
                <w:sz w:val="20"/>
                <w:szCs w:val="20"/>
                <w:lang w:eastAsia="ru-RU"/>
              </w:rPr>
            </w:pPr>
            <w:r w:rsidRPr="003F2081">
              <w:rPr>
                <w:rFonts w:ascii="Times New Roman" w:hAnsi="Times New Roman" w:cs="Times New Roman"/>
                <w:sz w:val="20"/>
                <w:szCs w:val="20"/>
              </w:rPr>
              <w:t xml:space="preserve">279,0 </w:t>
            </w:r>
          </w:p>
        </w:tc>
        <w:tc>
          <w:tcPr>
            <w:tcW w:w="1416" w:type="dxa"/>
          </w:tcPr>
          <w:p w:rsidR="004A6883" w:rsidRPr="003F2081" w:rsidRDefault="004A6883" w:rsidP="00601468">
            <w:pPr>
              <w:widowControl w:val="0"/>
              <w:autoSpaceDE w:val="0"/>
              <w:snapToGri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858,0</w:t>
            </w:r>
          </w:p>
        </w:tc>
      </w:tr>
      <w:tr w:rsidR="004A6883" w:rsidRPr="003F2081" w:rsidTr="00767407">
        <w:trPr>
          <w:cantSplit/>
          <w:trHeight w:val="81"/>
        </w:trPr>
        <w:tc>
          <w:tcPr>
            <w:tcW w:w="637" w:type="dxa"/>
          </w:tcPr>
          <w:p w:rsidR="004A6883" w:rsidRPr="003F2081" w:rsidRDefault="004A6883" w:rsidP="00601468">
            <w:pPr>
              <w:widowControl w:val="0"/>
              <w:autoSpaceDE w:val="0"/>
              <w:autoSpaceDN w:val="0"/>
              <w:adjustRightInd w:val="0"/>
              <w:spacing w:after="0" w:line="240" w:lineRule="auto"/>
              <w:jc w:val="center"/>
              <w:rPr>
                <w:rFonts w:ascii="Times New Roman" w:hAnsi="Times New Roman" w:cs="Times New Roman"/>
                <w:b/>
                <w:bCs/>
                <w:sz w:val="20"/>
                <w:szCs w:val="20"/>
                <w:lang w:eastAsia="ru-RU"/>
              </w:rPr>
            </w:pPr>
            <w:r w:rsidRPr="003F2081">
              <w:rPr>
                <w:rFonts w:ascii="Times New Roman" w:hAnsi="Times New Roman" w:cs="Times New Roman"/>
                <w:b/>
                <w:bCs/>
                <w:sz w:val="20"/>
                <w:szCs w:val="20"/>
                <w:lang w:eastAsia="ru-RU"/>
              </w:rPr>
              <w:t>7</w:t>
            </w:r>
          </w:p>
        </w:tc>
        <w:tc>
          <w:tcPr>
            <w:tcW w:w="5423" w:type="dxa"/>
          </w:tcPr>
          <w:p w:rsidR="004A6883" w:rsidRPr="003F2081" w:rsidRDefault="004A6883" w:rsidP="001C43D1">
            <w:pPr>
              <w:suppressAutoHyphens/>
              <w:autoSpaceDE w:val="0"/>
              <w:snapToGrid w:val="0"/>
              <w:spacing w:after="0" w:line="240" w:lineRule="auto"/>
              <w:jc w:val="both"/>
              <w:rPr>
                <w:rFonts w:ascii="Times New Roman" w:hAnsi="Times New Roman" w:cs="Times New Roman"/>
                <w:sz w:val="20"/>
                <w:szCs w:val="20"/>
              </w:rPr>
            </w:pPr>
            <w:r w:rsidRPr="003F2081">
              <w:rPr>
                <w:rFonts w:ascii="Times New Roman" w:hAnsi="Times New Roman" w:cs="Times New Roman"/>
                <w:sz w:val="20"/>
                <w:szCs w:val="20"/>
                <w:lang w:eastAsia="ru-RU"/>
              </w:rPr>
              <w:t>Проведение обязательных предварительных и периодических медицинских осмотров</w:t>
            </w:r>
          </w:p>
        </w:tc>
        <w:tc>
          <w:tcPr>
            <w:tcW w:w="1703" w:type="dxa"/>
          </w:tcPr>
          <w:p w:rsidR="004A6883" w:rsidRPr="003F2081" w:rsidRDefault="004A6883" w:rsidP="00767407">
            <w:pPr>
              <w:shd w:val="clear" w:color="auto" w:fill="FFFFFF"/>
              <w:spacing w:after="0" w:line="240" w:lineRule="auto"/>
              <w:ind w:left="-108" w:right="-108" w:hanging="10"/>
              <w:jc w:val="center"/>
              <w:rPr>
                <w:rFonts w:ascii="Times New Roman" w:hAnsi="Times New Roman" w:cs="Times New Roman"/>
                <w:color w:val="000000"/>
                <w:spacing w:val="8"/>
                <w:sz w:val="20"/>
                <w:szCs w:val="20"/>
                <w:lang w:eastAsia="ru-RU"/>
              </w:rPr>
            </w:pPr>
            <w:r w:rsidRPr="003F2081">
              <w:rPr>
                <w:rFonts w:ascii="Times New Roman" w:hAnsi="Times New Roman" w:cs="Times New Roman"/>
                <w:color w:val="000000"/>
                <w:spacing w:val="8"/>
                <w:sz w:val="20"/>
                <w:szCs w:val="20"/>
                <w:lang w:eastAsia="ru-RU"/>
              </w:rPr>
              <w:t>Местный бюджет</w:t>
            </w:r>
          </w:p>
        </w:tc>
        <w:tc>
          <w:tcPr>
            <w:tcW w:w="1843" w:type="dxa"/>
          </w:tcPr>
          <w:p w:rsidR="004A6883" w:rsidRPr="003F2081" w:rsidRDefault="004A6883" w:rsidP="00601468">
            <w:pPr>
              <w:shd w:val="clear" w:color="auto" w:fill="FFFFFF"/>
              <w:snapToGrid w:val="0"/>
              <w:spacing w:after="0" w:line="317" w:lineRule="exact"/>
              <w:ind w:left="-10" w:right="5"/>
              <w:jc w:val="center"/>
              <w:rPr>
                <w:rFonts w:ascii="Times New Roman" w:hAnsi="Times New Roman" w:cs="Times New Roman"/>
                <w:sz w:val="20"/>
                <w:szCs w:val="20"/>
              </w:rPr>
            </w:pPr>
            <w:r>
              <w:rPr>
                <w:rFonts w:ascii="Times New Roman" w:hAnsi="Times New Roman" w:cs="Times New Roman"/>
                <w:sz w:val="20"/>
                <w:szCs w:val="20"/>
              </w:rPr>
              <w:t xml:space="preserve">242,5 </w:t>
            </w:r>
            <w:proofErr w:type="spellStart"/>
            <w:r>
              <w:rPr>
                <w:rFonts w:ascii="Times New Roman" w:hAnsi="Times New Roman" w:cs="Times New Roman"/>
                <w:sz w:val="20"/>
                <w:szCs w:val="20"/>
              </w:rPr>
              <w:t>т.р</w:t>
            </w:r>
            <w:proofErr w:type="spellEnd"/>
            <w:r>
              <w:rPr>
                <w:rFonts w:ascii="Times New Roman" w:hAnsi="Times New Roman" w:cs="Times New Roman"/>
                <w:sz w:val="20"/>
                <w:szCs w:val="20"/>
              </w:rPr>
              <w:t>.: 165 чел. = 1,47</w:t>
            </w:r>
            <w:r w:rsidRPr="003F2081">
              <w:rPr>
                <w:rFonts w:ascii="Times New Roman" w:hAnsi="Times New Roman" w:cs="Times New Roman"/>
                <w:sz w:val="20"/>
                <w:szCs w:val="20"/>
              </w:rPr>
              <w:t xml:space="preserve">  осмотр одного человека</w:t>
            </w:r>
          </w:p>
        </w:tc>
        <w:tc>
          <w:tcPr>
            <w:tcW w:w="1842" w:type="dxa"/>
          </w:tcPr>
          <w:p w:rsidR="004A6883" w:rsidRPr="003F2081" w:rsidRDefault="004A6883" w:rsidP="00601468">
            <w:pPr>
              <w:shd w:val="clear" w:color="auto" w:fill="FFFFFF"/>
              <w:snapToGrid w:val="0"/>
              <w:spacing w:after="0" w:line="317" w:lineRule="exact"/>
              <w:ind w:left="-10" w:right="5"/>
              <w:jc w:val="center"/>
              <w:rPr>
                <w:rFonts w:ascii="Times New Roman" w:hAnsi="Times New Roman" w:cs="Times New Roman"/>
                <w:sz w:val="20"/>
                <w:szCs w:val="20"/>
              </w:rPr>
            </w:pPr>
            <w:r>
              <w:rPr>
                <w:rFonts w:ascii="Times New Roman" w:hAnsi="Times New Roman" w:cs="Times New Roman"/>
                <w:sz w:val="20"/>
                <w:szCs w:val="20"/>
              </w:rPr>
              <w:t xml:space="preserve">248 </w:t>
            </w:r>
            <w:proofErr w:type="spellStart"/>
            <w:r>
              <w:rPr>
                <w:rFonts w:ascii="Times New Roman" w:hAnsi="Times New Roman" w:cs="Times New Roman"/>
                <w:sz w:val="20"/>
                <w:szCs w:val="20"/>
              </w:rPr>
              <w:t>т.р</w:t>
            </w:r>
            <w:proofErr w:type="spellEnd"/>
            <w:r>
              <w:rPr>
                <w:rFonts w:ascii="Times New Roman" w:hAnsi="Times New Roman" w:cs="Times New Roman"/>
                <w:sz w:val="20"/>
                <w:szCs w:val="20"/>
              </w:rPr>
              <w:t>.: 165 чел. = 1,503</w:t>
            </w:r>
            <w:r w:rsidRPr="003F2081">
              <w:rPr>
                <w:rFonts w:ascii="Times New Roman" w:hAnsi="Times New Roman" w:cs="Times New Roman"/>
                <w:sz w:val="20"/>
                <w:szCs w:val="20"/>
              </w:rPr>
              <w:t xml:space="preserve">  осмотр одного человека</w:t>
            </w:r>
          </w:p>
        </w:tc>
        <w:tc>
          <w:tcPr>
            <w:tcW w:w="1843" w:type="dxa"/>
          </w:tcPr>
          <w:p w:rsidR="004A6883" w:rsidRPr="003F2081" w:rsidRDefault="004A6883" w:rsidP="00601468">
            <w:pPr>
              <w:snapToGrid w:val="0"/>
              <w:spacing w:after="0" w:line="240" w:lineRule="auto"/>
              <w:jc w:val="center"/>
              <w:rPr>
                <w:rFonts w:ascii="Times New Roman" w:hAnsi="Times New Roman" w:cs="Times New Roman"/>
                <w:sz w:val="20"/>
                <w:szCs w:val="20"/>
              </w:rPr>
            </w:pPr>
            <w:r w:rsidRPr="003F2081">
              <w:rPr>
                <w:rFonts w:ascii="Times New Roman" w:hAnsi="Times New Roman" w:cs="Times New Roman"/>
                <w:sz w:val="20"/>
                <w:szCs w:val="20"/>
              </w:rPr>
              <w:t xml:space="preserve">248 </w:t>
            </w:r>
            <w:proofErr w:type="spellStart"/>
            <w:r w:rsidRPr="003F2081">
              <w:rPr>
                <w:rFonts w:ascii="Times New Roman" w:hAnsi="Times New Roman" w:cs="Times New Roman"/>
                <w:sz w:val="20"/>
                <w:szCs w:val="20"/>
              </w:rPr>
              <w:t>т.р</w:t>
            </w:r>
            <w:proofErr w:type="spellEnd"/>
            <w:r w:rsidRPr="003F2081">
              <w:rPr>
                <w:rFonts w:ascii="Times New Roman" w:hAnsi="Times New Roman" w:cs="Times New Roman"/>
                <w:sz w:val="20"/>
                <w:szCs w:val="20"/>
              </w:rPr>
              <w:t>.: 165 чел. = 1</w:t>
            </w:r>
            <w:r>
              <w:rPr>
                <w:rFonts w:ascii="Times New Roman" w:hAnsi="Times New Roman" w:cs="Times New Roman"/>
                <w:sz w:val="20"/>
                <w:szCs w:val="20"/>
              </w:rPr>
              <w:t>,</w:t>
            </w:r>
            <w:r w:rsidRPr="003F2081">
              <w:rPr>
                <w:rFonts w:ascii="Times New Roman" w:hAnsi="Times New Roman" w:cs="Times New Roman"/>
                <w:sz w:val="20"/>
                <w:szCs w:val="20"/>
              </w:rPr>
              <w:t> 503 осмотр одного человека</w:t>
            </w:r>
          </w:p>
        </w:tc>
        <w:tc>
          <w:tcPr>
            <w:tcW w:w="1416" w:type="dxa"/>
          </w:tcPr>
          <w:p w:rsidR="004A6883" w:rsidRPr="003F2081" w:rsidRDefault="004A6883" w:rsidP="00601468">
            <w:pPr>
              <w:widowControl w:val="0"/>
              <w:autoSpaceDE w:val="0"/>
              <w:snapToGri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738,5</w:t>
            </w:r>
          </w:p>
        </w:tc>
      </w:tr>
      <w:tr w:rsidR="004A6883" w:rsidRPr="003F2081" w:rsidTr="00767407">
        <w:trPr>
          <w:cantSplit/>
          <w:trHeight w:val="81"/>
        </w:trPr>
        <w:tc>
          <w:tcPr>
            <w:tcW w:w="637" w:type="dxa"/>
          </w:tcPr>
          <w:p w:rsidR="004A6883" w:rsidRPr="003F2081" w:rsidRDefault="004A6883" w:rsidP="00601468">
            <w:pPr>
              <w:widowControl w:val="0"/>
              <w:autoSpaceDE w:val="0"/>
              <w:autoSpaceDN w:val="0"/>
              <w:adjustRightInd w:val="0"/>
              <w:spacing w:after="0" w:line="240" w:lineRule="auto"/>
              <w:jc w:val="center"/>
              <w:rPr>
                <w:rFonts w:ascii="Times New Roman" w:hAnsi="Times New Roman" w:cs="Times New Roman"/>
                <w:b/>
                <w:bCs/>
                <w:sz w:val="20"/>
                <w:szCs w:val="20"/>
                <w:lang w:eastAsia="ru-RU"/>
              </w:rPr>
            </w:pPr>
          </w:p>
        </w:tc>
        <w:tc>
          <w:tcPr>
            <w:tcW w:w="5423" w:type="dxa"/>
          </w:tcPr>
          <w:p w:rsidR="004A6883" w:rsidRPr="003F2081" w:rsidRDefault="004A6883" w:rsidP="00601468">
            <w:pPr>
              <w:suppressAutoHyphens/>
              <w:autoSpaceDE w:val="0"/>
              <w:snapToGrid w:val="0"/>
              <w:spacing w:after="0" w:line="240" w:lineRule="auto"/>
              <w:jc w:val="both"/>
              <w:rPr>
                <w:rFonts w:ascii="Times New Roman" w:hAnsi="Times New Roman" w:cs="Times New Roman"/>
                <w:sz w:val="20"/>
                <w:szCs w:val="20"/>
                <w:lang w:eastAsia="ru-RU"/>
              </w:rPr>
            </w:pPr>
            <w:r w:rsidRPr="003F2081">
              <w:rPr>
                <w:rFonts w:ascii="Times New Roman" w:hAnsi="Times New Roman" w:cs="Times New Roman"/>
                <w:sz w:val="20"/>
                <w:szCs w:val="20"/>
                <w:lang w:eastAsia="ru-RU"/>
              </w:rPr>
              <w:t>ИТОГО:</w:t>
            </w:r>
          </w:p>
        </w:tc>
        <w:tc>
          <w:tcPr>
            <w:tcW w:w="1703" w:type="dxa"/>
          </w:tcPr>
          <w:p w:rsidR="004A6883" w:rsidRPr="003F2081" w:rsidRDefault="004A6883" w:rsidP="00601468">
            <w:pPr>
              <w:shd w:val="clear" w:color="auto" w:fill="FFFFFF"/>
              <w:spacing w:after="0" w:line="317" w:lineRule="exact"/>
              <w:ind w:left="-108" w:right="-108" w:hanging="10"/>
              <w:jc w:val="center"/>
              <w:rPr>
                <w:rFonts w:ascii="Times New Roman" w:hAnsi="Times New Roman" w:cs="Times New Roman"/>
                <w:color w:val="000000"/>
                <w:spacing w:val="8"/>
                <w:sz w:val="20"/>
                <w:szCs w:val="20"/>
                <w:lang w:eastAsia="ru-RU"/>
              </w:rPr>
            </w:pPr>
          </w:p>
        </w:tc>
        <w:tc>
          <w:tcPr>
            <w:tcW w:w="1843" w:type="dxa"/>
          </w:tcPr>
          <w:p w:rsidR="004A6883" w:rsidRPr="003F2081" w:rsidRDefault="004A6883" w:rsidP="00601468">
            <w:pPr>
              <w:shd w:val="clear" w:color="auto" w:fill="FFFFFF"/>
              <w:snapToGrid w:val="0"/>
              <w:spacing w:after="0" w:line="317" w:lineRule="exact"/>
              <w:ind w:left="-10" w:right="5"/>
              <w:jc w:val="center"/>
              <w:rPr>
                <w:rFonts w:ascii="Times New Roman" w:hAnsi="Times New Roman" w:cs="Times New Roman"/>
                <w:color w:val="000000"/>
                <w:spacing w:val="-4"/>
                <w:sz w:val="20"/>
                <w:szCs w:val="20"/>
                <w:lang w:eastAsia="ru-RU"/>
              </w:rPr>
            </w:pPr>
            <w:r>
              <w:rPr>
                <w:rFonts w:ascii="Times New Roman" w:hAnsi="Times New Roman" w:cs="Times New Roman"/>
                <w:sz w:val="20"/>
                <w:szCs w:val="20"/>
              </w:rPr>
              <w:t>29</w:t>
            </w:r>
            <w:r w:rsidRPr="003F2081">
              <w:rPr>
                <w:rFonts w:ascii="Times New Roman" w:hAnsi="Times New Roman" w:cs="Times New Roman"/>
                <w:sz w:val="20"/>
                <w:szCs w:val="20"/>
              </w:rPr>
              <w:t>97,0</w:t>
            </w:r>
          </w:p>
        </w:tc>
        <w:tc>
          <w:tcPr>
            <w:tcW w:w="1842" w:type="dxa"/>
          </w:tcPr>
          <w:p w:rsidR="004A6883" w:rsidRPr="003F2081" w:rsidRDefault="004A6883" w:rsidP="00601468">
            <w:pPr>
              <w:shd w:val="clear" w:color="auto" w:fill="FFFFFF"/>
              <w:snapToGrid w:val="0"/>
              <w:spacing w:after="0" w:line="317" w:lineRule="exact"/>
              <w:ind w:left="-10" w:right="5"/>
              <w:jc w:val="center"/>
              <w:rPr>
                <w:rFonts w:ascii="Times New Roman" w:hAnsi="Times New Roman" w:cs="Times New Roman"/>
                <w:color w:val="000000"/>
                <w:spacing w:val="-4"/>
                <w:sz w:val="20"/>
                <w:szCs w:val="20"/>
                <w:lang w:eastAsia="ru-RU"/>
              </w:rPr>
            </w:pPr>
            <w:r>
              <w:rPr>
                <w:rFonts w:ascii="Times New Roman" w:hAnsi="Times New Roman" w:cs="Times New Roman"/>
                <w:sz w:val="20"/>
                <w:szCs w:val="20"/>
              </w:rPr>
              <w:t>3 95</w:t>
            </w:r>
            <w:r w:rsidRPr="003F2081">
              <w:rPr>
                <w:rFonts w:ascii="Times New Roman" w:hAnsi="Times New Roman" w:cs="Times New Roman"/>
                <w:sz w:val="20"/>
                <w:szCs w:val="20"/>
              </w:rPr>
              <w:t>7,0</w:t>
            </w:r>
          </w:p>
        </w:tc>
        <w:tc>
          <w:tcPr>
            <w:tcW w:w="1843" w:type="dxa"/>
          </w:tcPr>
          <w:p w:rsidR="004A6883" w:rsidRPr="003F2081" w:rsidRDefault="004A6883" w:rsidP="00601468">
            <w:pPr>
              <w:snapToGri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rPr>
              <w:t>3 95</w:t>
            </w:r>
            <w:r w:rsidRPr="003F2081">
              <w:rPr>
                <w:rFonts w:ascii="Times New Roman" w:hAnsi="Times New Roman" w:cs="Times New Roman"/>
                <w:sz w:val="20"/>
                <w:szCs w:val="20"/>
              </w:rPr>
              <w:t>7,0</w:t>
            </w:r>
          </w:p>
        </w:tc>
        <w:tc>
          <w:tcPr>
            <w:tcW w:w="1416" w:type="dxa"/>
          </w:tcPr>
          <w:p w:rsidR="004A6883" w:rsidRPr="003F2081" w:rsidRDefault="004A6883" w:rsidP="00601468">
            <w:pPr>
              <w:widowControl w:val="0"/>
              <w:autoSpaceDE w:val="0"/>
              <w:snapToGri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10911,0</w:t>
            </w:r>
          </w:p>
        </w:tc>
      </w:tr>
    </w:tbl>
    <w:p w:rsidR="004A6883" w:rsidRDefault="004A6883" w:rsidP="00767407">
      <w:pPr>
        <w:shd w:val="clear" w:color="auto" w:fill="FFFFFF"/>
        <w:tabs>
          <w:tab w:val="left" w:pos="8828"/>
        </w:tabs>
        <w:spacing w:after="0" w:line="240" w:lineRule="auto"/>
        <w:ind w:left="9912"/>
        <w:jc w:val="center"/>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ПРИЛОЖЕНИЕ 4</w:t>
      </w:r>
    </w:p>
    <w:p w:rsidR="004A6883" w:rsidRDefault="004A6883" w:rsidP="00767407">
      <w:pPr>
        <w:shd w:val="clear" w:color="auto" w:fill="FFFFFF"/>
        <w:tabs>
          <w:tab w:val="left" w:pos="8828"/>
        </w:tabs>
        <w:spacing w:after="0" w:line="240" w:lineRule="auto"/>
        <w:ind w:left="9912"/>
        <w:jc w:val="center"/>
        <w:rPr>
          <w:rFonts w:ascii="Times New Roman" w:hAnsi="Times New Roman" w:cs="Times New Roman"/>
          <w:sz w:val="28"/>
          <w:szCs w:val="28"/>
          <w:lang w:eastAsia="ru-RU"/>
        </w:rPr>
      </w:pPr>
      <w:r>
        <w:rPr>
          <w:rFonts w:ascii="Times New Roman" w:hAnsi="Times New Roman" w:cs="Times New Roman"/>
          <w:sz w:val="28"/>
          <w:szCs w:val="28"/>
          <w:lang w:eastAsia="ru-RU"/>
        </w:rPr>
        <w:t>к  подпрограмме</w:t>
      </w:r>
    </w:p>
    <w:p w:rsidR="004A6883" w:rsidRDefault="004A6883" w:rsidP="00767407">
      <w:pPr>
        <w:shd w:val="clear" w:color="auto" w:fill="FFFFFF"/>
        <w:tabs>
          <w:tab w:val="left" w:pos="7889"/>
        </w:tabs>
        <w:spacing w:after="0" w:line="240" w:lineRule="auto"/>
        <w:ind w:left="9912"/>
        <w:jc w:val="center"/>
        <w:rPr>
          <w:rFonts w:ascii="Times New Roman" w:hAnsi="Times New Roman" w:cs="Times New Roman"/>
          <w:sz w:val="28"/>
          <w:szCs w:val="28"/>
          <w:lang w:eastAsia="ru-RU"/>
        </w:rPr>
      </w:pPr>
      <w:r>
        <w:rPr>
          <w:rFonts w:ascii="Times New Roman" w:hAnsi="Times New Roman" w:cs="Times New Roman"/>
          <w:sz w:val="28"/>
          <w:szCs w:val="28"/>
          <w:lang w:eastAsia="ru-RU"/>
        </w:rPr>
        <w:t>«Развитие муниципальной службы</w:t>
      </w:r>
    </w:p>
    <w:p w:rsidR="004A6883" w:rsidRDefault="00767407" w:rsidP="00767407">
      <w:pPr>
        <w:shd w:val="clear" w:color="auto" w:fill="FFFFFF"/>
        <w:tabs>
          <w:tab w:val="left" w:pos="7889"/>
        </w:tabs>
        <w:spacing w:after="0" w:line="240" w:lineRule="auto"/>
        <w:ind w:left="9912"/>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 Златоустовском городском </w:t>
      </w:r>
      <w:r w:rsidR="004A6883">
        <w:rPr>
          <w:rFonts w:ascii="Times New Roman" w:hAnsi="Times New Roman" w:cs="Times New Roman"/>
          <w:sz w:val="28"/>
          <w:szCs w:val="28"/>
          <w:lang w:eastAsia="ru-RU"/>
        </w:rPr>
        <w:t>округе»</w:t>
      </w:r>
    </w:p>
    <w:p w:rsidR="004A6883" w:rsidRPr="001C43D1" w:rsidRDefault="004A6883" w:rsidP="00786329">
      <w:pPr>
        <w:shd w:val="clear" w:color="auto" w:fill="FFFFFF"/>
        <w:spacing w:after="0" w:line="240" w:lineRule="auto"/>
        <w:rPr>
          <w:rFonts w:ascii="Times New Roman" w:hAnsi="Times New Roman" w:cs="Times New Roman"/>
          <w:sz w:val="28"/>
          <w:szCs w:val="28"/>
          <w:lang w:eastAsia="ru-RU"/>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4"/>
        <w:gridCol w:w="4631"/>
        <w:gridCol w:w="1418"/>
        <w:gridCol w:w="1842"/>
        <w:gridCol w:w="1843"/>
        <w:gridCol w:w="1843"/>
        <w:gridCol w:w="2410"/>
      </w:tblGrid>
      <w:tr w:rsidR="004A6883" w:rsidRPr="003C78FB" w:rsidTr="00C93EA2">
        <w:trPr>
          <w:cantSplit/>
          <w:tblHeader/>
        </w:trPr>
        <w:tc>
          <w:tcPr>
            <w:tcW w:w="614" w:type="dxa"/>
            <w:vMerge w:val="restart"/>
          </w:tcPr>
          <w:p w:rsidR="004A6883" w:rsidRPr="001C43D1" w:rsidRDefault="004A6883" w:rsidP="00767407">
            <w:pPr>
              <w:spacing w:after="0" w:line="240" w:lineRule="auto"/>
              <w:jc w:val="center"/>
              <w:rPr>
                <w:rFonts w:ascii="Times New Roman" w:hAnsi="Times New Roman" w:cs="Times New Roman"/>
                <w:sz w:val="20"/>
                <w:szCs w:val="20"/>
                <w:lang w:eastAsia="ru-RU"/>
              </w:rPr>
            </w:pPr>
            <w:r w:rsidRPr="001C43D1">
              <w:rPr>
                <w:rFonts w:ascii="Times New Roman" w:hAnsi="Times New Roman" w:cs="Times New Roman"/>
                <w:sz w:val="20"/>
                <w:szCs w:val="20"/>
                <w:lang w:eastAsia="ru-RU"/>
              </w:rPr>
              <w:t xml:space="preserve">№ </w:t>
            </w:r>
            <w:proofErr w:type="gramStart"/>
            <w:r w:rsidRPr="001C43D1">
              <w:rPr>
                <w:rFonts w:ascii="Times New Roman" w:hAnsi="Times New Roman" w:cs="Times New Roman"/>
                <w:sz w:val="20"/>
                <w:szCs w:val="20"/>
                <w:lang w:eastAsia="ru-RU"/>
              </w:rPr>
              <w:t>п</w:t>
            </w:r>
            <w:proofErr w:type="gramEnd"/>
            <w:r w:rsidRPr="001C43D1">
              <w:rPr>
                <w:rFonts w:ascii="Times New Roman" w:hAnsi="Times New Roman" w:cs="Times New Roman"/>
                <w:sz w:val="20"/>
                <w:szCs w:val="20"/>
                <w:lang w:eastAsia="ru-RU"/>
              </w:rPr>
              <w:t>/п</w:t>
            </w:r>
          </w:p>
        </w:tc>
        <w:tc>
          <w:tcPr>
            <w:tcW w:w="4631" w:type="dxa"/>
            <w:vMerge w:val="restart"/>
          </w:tcPr>
          <w:p w:rsidR="004A6883" w:rsidRPr="001C43D1" w:rsidRDefault="004A6883" w:rsidP="00767407">
            <w:pPr>
              <w:spacing w:after="0" w:line="240" w:lineRule="auto"/>
              <w:jc w:val="center"/>
              <w:rPr>
                <w:rFonts w:ascii="Times New Roman" w:hAnsi="Times New Roman" w:cs="Times New Roman"/>
                <w:sz w:val="20"/>
                <w:szCs w:val="20"/>
                <w:lang w:eastAsia="ru-RU"/>
              </w:rPr>
            </w:pPr>
            <w:r w:rsidRPr="001C43D1">
              <w:rPr>
                <w:rFonts w:ascii="Times New Roman" w:hAnsi="Times New Roman" w:cs="Times New Roman"/>
                <w:sz w:val="20"/>
                <w:szCs w:val="20"/>
                <w:lang w:eastAsia="ru-RU"/>
              </w:rPr>
              <w:t>Наименование показателя</w:t>
            </w:r>
          </w:p>
        </w:tc>
        <w:tc>
          <w:tcPr>
            <w:tcW w:w="1418" w:type="dxa"/>
            <w:vMerge w:val="restart"/>
          </w:tcPr>
          <w:p w:rsidR="004A6883" w:rsidRPr="001C43D1" w:rsidRDefault="00C93EA2" w:rsidP="0076740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Е</w:t>
            </w:r>
            <w:r w:rsidR="004A6883">
              <w:rPr>
                <w:rFonts w:ascii="Times New Roman" w:hAnsi="Times New Roman" w:cs="Times New Roman"/>
                <w:sz w:val="20"/>
                <w:szCs w:val="20"/>
                <w:lang w:eastAsia="ru-RU"/>
              </w:rPr>
              <w:t>диница измерения</w:t>
            </w:r>
          </w:p>
        </w:tc>
        <w:tc>
          <w:tcPr>
            <w:tcW w:w="5528" w:type="dxa"/>
            <w:gridSpan w:val="3"/>
          </w:tcPr>
          <w:p w:rsidR="004A6883" w:rsidRPr="001C43D1" w:rsidRDefault="004A6883" w:rsidP="00767407">
            <w:pPr>
              <w:spacing w:after="0" w:line="240" w:lineRule="auto"/>
              <w:jc w:val="center"/>
              <w:rPr>
                <w:rFonts w:ascii="Times New Roman" w:hAnsi="Times New Roman" w:cs="Times New Roman"/>
                <w:sz w:val="20"/>
                <w:szCs w:val="20"/>
                <w:lang w:eastAsia="ru-RU"/>
              </w:rPr>
            </w:pPr>
            <w:r w:rsidRPr="001C43D1">
              <w:rPr>
                <w:rFonts w:ascii="Times New Roman" w:hAnsi="Times New Roman" w:cs="Times New Roman"/>
                <w:sz w:val="20"/>
                <w:szCs w:val="20"/>
                <w:lang w:eastAsia="ru-RU"/>
              </w:rPr>
              <w:t>Период действия П</w:t>
            </w:r>
            <w:r>
              <w:rPr>
                <w:rFonts w:ascii="Times New Roman" w:hAnsi="Times New Roman" w:cs="Times New Roman"/>
                <w:sz w:val="20"/>
                <w:szCs w:val="20"/>
                <w:lang w:eastAsia="ru-RU"/>
              </w:rPr>
              <w:t>одп</w:t>
            </w:r>
            <w:r w:rsidRPr="001C43D1">
              <w:rPr>
                <w:rFonts w:ascii="Times New Roman" w:hAnsi="Times New Roman" w:cs="Times New Roman"/>
                <w:sz w:val="20"/>
                <w:szCs w:val="20"/>
                <w:lang w:eastAsia="ru-RU"/>
              </w:rPr>
              <w:t>рограммы</w:t>
            </w:r>
          </w:p>
        </w:tc>
        <w:tc>
          <w:tcPr>
            <w:tcW w:w="2410" w:type="dxa"/>
            <w:vMerge w:val="restart"/>
          </w:tcPr>
          <w:p w:rsidR="004A6883" w:rsidRPr="001C43D1" w:rsidRDefault="004A6883" w:rsidP="00767407">
            <w:pPr>
              <w:spacing w:after="0" w:line="240" w:lineRule="auto"/>
              <w:jc w:val="center"/>
              <w:rPr>
                <w:rFonts w:ascii="Times New Roman" w:hAnsi="Times New Roman" w:cs="Times New Roman"/>
                <w:sz w:val="20"/>
                <w:szCs w:val="20"/>
                <w:lang w:eastAsia="ru-RU"/>
              </w:rPr>
            </w:pPr>
            <w:r w:rsidRPr="001C43D1">
              <w:rPr>
                <w:rFonts w:ascii="Times New Roman" w:hAnsi="Times New Roman" w:cs="Times New Roman"/>
                <w:sz w:val="20"/>
                <w:szCs w:val="20"/>
                <w:lang w:eastAsia="ru-RU"/>
              </w:rPr>
              <w:t>По итогам выполнения П</w:t>
            </w:r>
            <w:r>
              <w:rPr>
                <w:rFonts w:ascii="Times New Roman" w:hAnsi="Times New Roman" w:cs="Times New Roman"/>
                <w:sz w:val="20"/>
                <w:szCs w:val="20"/>
                <w:lang w:eastAsia="ru-RU"/>
              </w:rPr>
              <w:t>одп</w:t>
            </w:r>
            <w:r w:rsidRPr="001C43D1">
              <w:rPr>
                <w:rFonts w:ascii="Times New Roman" w:hAnsi="Times New Roman" w:cs="Times New Roman"/>
                <w:sz w:val="20"/>
                <w:szCs w:val="20"/>
                <w:lang w:eastAsia="ru-RU"/>
              </w:rPr>
              <w:t>рограммы</w:t>
            </w:r>
          </w:p>
        </w:tc>
      </w:tr>
      <w:tr w:rsidR="004A6883" w:rsidRPr="003C78FB" w:rsidTr="00C93EA2">
        <w:trPr>
          <w:cantSplit/>
          <w:tblHeader/>
        </w:trPr>
        <w:tc>
          <w:tcPr>
            <w:tcW w:w="614" w:type="dxa"/>
            <w:vMerge/>
          </w:tcPr>
          <w:p w:rsidR="004A6883" w:rsidRPr="001C43D1" w:rsidRDefault="004A6883" w:rsidP="001C43D1">
            <w:pPr>
              <w:spacing w:after="0" w:line="240" w:lineRule="auto"/>
              <w:jc w:val="both"/>
              <w:rPr>
                <w:rFonts w:ascii="Times New Roman" w:hAnsi="Times New Roman" w:cs="Times New Roman"/>
                <w:sz w:val="20"/>
                <w:szCs w:val="20"/>
                <w:lang w:eastAsia="ru-RU"/>
              </w:rPr>
            </w:pPr>
          </w:p>
        </w:tc>
        <w:tc>
          <w:tcPr>
            <w:tcW w:w="4631" w:type="dxa"/>
            <w:vMerge/>
          </w:tcPr>
          <w:p w:rsidR="004A6883" w:rsidRPr="001C43D1" w:rsidRDefault="004A6883" w:rsidP="001C43D1">
            <w:pPr>
              <w:spacing w:after="0" w:line="240" w:lineRule="auto"/>
              <w:jc w:val="both"/>
              <w:rPr>
                <w:rFonts w:ascii="Times New Roman" w:hAnsi="Times New Roman" w:cs="Times New Roman"/>
                <w:sz w:val="20"/>
                <w:szCs w:val="20"/>
                <w:lang w:eastAsia="ru-RU"/>
              </w:rPr>
            </w:pPr>
          </w:p>
        </w:tc>
        <w:tc>
          <w:tcPr>
            <w:tcW w:w="1418" w:type="dxa"/>
            <w:vMerge/>
          </w:tcPr>
          <w:p w:rsidR="004A6883" w:rsidRPr="001C43D1" w:rsidRDefault="004A6883" w:rsidP="001C43D1">
            <w:pPr>
              <w:spacing w:after="0" w:line="240" w:lineRule="auto"/>
              <w:jc w:val="both"/>
              <w:rPr>
                <w:rFonts w:ascii="Times New Roman" w:hAnsi="Times New Roman" w:cs="Times New Roman"/>
                <w:sz w:val="20"/>
                <w:szCs w:val="20"/>
                <w:lang w:eastAsia="ru-RU"/>
              </w:rPr>
            </w:pPr>
          </w:p>
        </w:tc>
        <w:tc>
          <w:tcPr>
            <w:tcW w:w="1842"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2014</w:t>
            </w:r>
            <w:r w:rsidRPr="001C43D1">
              <w:rPr>
                <w:rFonts w:ascii="Times New Roman" w:hAnsi="Times New Roman" w:cs="Times New Roman"/>
                <w:sz w:val="20"/>
                <w:szCs w:val="20"/>
                <w:lang w:eastAsia="ru-RU"/>
              </w:rPr>
              <w:t xml:space="preserve"> г.</w:t>
            </w:r>
          </w:p>
        </w:tc>
        <w:tc>
          <w:tcPr>
            <w:tcW w:w="1843"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2015</w:t>
            </w:r>
            <w:r w:rsidRPr="001C43D1">
              <w:rPr>
                <w:rFonts w:ascii="Times New Roman" w:hAnsi="Times New Roman" w:cs="Times New Roman"/>
                <w:sz w:val="20"/>
                <w:szCs w:val="20"/>
                <w:lang w:eastAsia="ru-RU"/>
              </w:rPr>
              <w:t xml:space="preserve"> г.</w:t>
            </w:r>
          </w:p>
          <w:p w:rsidR="004A6883" w:rsidRPr="001C43D1" w:rsidRDefault="004A6883" w:rsidP="00767407">
            <w:pPr>
              <w:spacing w:after="0" w:line="240" w:lineRule="auto"/>
              <w:jc w:val="center"/>
              <w:rPr>
                <w:rFonts w:ascii="Times New Roman" w:hAnsi="Times New Roman" w:cs="Times New Roman"/>
                <w:sz w:val="20"/>
                <w:szCs w:val="20"/>
                <w:lang w:eastAsia="ru-RU"/>
              </w:rPr>
            </w:pPr>
          </w:p>
        </w:tc>
        <w:tc>
          <w:tcPr>
            <w:tcW w:w="1843"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sidRPr="001C43D1">
              <w:rPr>
                <w:rFonts w:ascii="Times New Roman" w:hAnsi="Times New Roman" w:cs="Times New Roman"/>
                <w:sz w:val="20"/>
                <w:szCs w:val="20"/>
                <w:lang w:eastAsia="ru-RU"/>
              </w:rPr>
              <w:t>201</w:t>
            </w:r>
            <w:r>
              <w:rPr>
                <w:rFonts w:ascii="Times New Roman" w:hAnsi="Times New Roman" w:cs="Times New Roman"/>
                <w:sz w:val="20"/>
                <w:szCs w:val="20"/>
                <w:lang w:eastAsia="ru-RU"/>
              </w:rPr>
              <w:t xml:space="preserve">6 </w:t>
            </w:r>
            <w:r w:rsidRPr="001C43D1">
              <w:rPr>
                <w:rFonts w:ascii="Times New Roman" w:hAnsi="Times New Roman" w:cs="Times New Roman"/>
                <w:sz w:val="20"/>
                <w:szCs w:val="20"/>
                <w:lang w:eastAsia="ru-RU"/>
              </w:rPr>
              <w:t>г.</w:t>
            </w:r>
          </w:p>
        </w:tc>
        <w:tc>
          <w:tcPr>
            <w:tcW w:w="2410" w:type="dxa"/>
            <w:vMerge/>
          </w:tcPr>
          <w:p w:rsidR="004A6883" w:rsidRPr="001C43D1" w:rsidRDefault="004A6883" w:rsidP="001C43D1">
            <w:pPr>
              <w:spacing w:after="0" w:line="240" w:lineRule="auto"/>
              <w:jc w:val="both"/>
              <w:rPr>
                <w:rFonts w:ascii="Times New Roman" w:hAnsi="Times New Roman" w:cs="Times New Roman"/>
                <w:sz w:val="20"/>
                <w:szCs w:val="20"/>
                <w:lang w:eastAsia="ru-RU"/>
              </w:rPr>
            </w:pPr>
          </w:p>
        </w:tc>
      </w:tr>
      <w:tr w:rsidR="004A6883" w:rsidRPr="003C78FB" w:rsidTr="00C93EA2">
        <w:tc>
          <w:tcPr>
            <w:tcW w:w="614" w:type="dxa"/>
          </w:tcPr>
          <w:p w:rsidR="004A6883" w:rsidRPr="001C43D1" w:rsidRDefault="004A6883" w:rsidP="001C43D1">
            <w:pPr>
              <w:spacing w:after="0" w:line="240" w:lineRule="auto"/>
              <w:jc w:val="both"/>
              <w:rPr>
                <w:rFonts w:ascii="Times New Roman" w:hAnsi="Times New Roman" w:cs="Times New Roman"/>
                <w:sz w:val="20"/>
                <w:szCs w:val="20"/>
                <w:lang w:eastAsia="ru-RU"/>
              </w:rPr>
            </w:pPr>
            <w:r w:rsidRPr="001C43D1">
              <w:rPr>
                <w:rFonts w:ascii="Times New Roman" w:hAnsi="Times New Roman" w:cs="Times New Roman"/>
                <w:sz w:val="20"/>
                <w:szCs w:val="20"/>
                <w:lang w:eastAsia="ru-RU"/>
              </w:rPr>
              <w:t>1.</w:t>
            </w:r>
          </w:p>
        </w:tc>
        <w:tc>
          <w:tcPr>
            <w:tcW w:w="4631" w:type="dxa"/>
          </w:tcPr>
          <w:p w:rsidR="004A6883" w:rsidRPr="001C43D1" w:rsidRDefault="004A6883" w:rsidP="001C43D1">
            <w:pPr>
              <w:spacing w:after="0" w:line="240" w:lineRule="auto"/>
              <w:jc w:val="both"/>
              <w:rPr>
                <w:rFonts w:ascii="Times New Roman" w:hAnsi="Times New Roman" w:cs="Times New Roman"/>
                <w:sz w:val="20"/>
                <w:szCs w:val="20"/>
                <w:lang w:eastAsia="ru-RU"/>
              </w:rPr>
            </w:pPr>
            <w:r w:rsidRPr="001C43D1">
              <w:rPr>
                <w:rFonts w:ascii="Times New Roman" w:hAnsi="Times New Roman" w:cs="Times New Roman"/>
                <w:sz w:val="20"/>
                <w:szCs w:val="20"/>
                <w:lang w:eastAsia="ru-RU"/>
              </w:rPr>
              <w:t xml:space="preserve">Степень полноты правовой базы по вопросам муниципальной </w:t>
            </w:r>
          </w:p>
          <w:p w:rsidR="004A6883" w:rsidRPr="001C43D1" w:rsidRDefault="004A6883" w:rsidP="001C43D1">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с</w:t>
            </w:r>
            <w:r w:rsidRPr="001C43D1">
              <w:rPr>
                <w:rFonts w:ascii="Times New Roman" w:hAnsi="Times New Roman" w:cs="Times New Roman"/>
                <w:sz w:val="20"/>
                <w:szCs w:val="20"/>
                <w:lang w:eastAsia="ru-RU"/>
              </w:rPr>
              <w:t>лужбы</w:t>
            </w:r>
          </w:p>
        </w:tc>
        <w:tc>
          <w:tcPr>
            <w:tcW w:w="1418"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w:t>
            </w:r>
          </w:p>
        </w:tc>
        <w:tc>
          <w:tcPr>
            <w:tcW w:w="1842"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sidRPr="001C43D1">
              <w:rPr>
                <w:rFonts w:ascii="Times New Roman" w:hAnsi="Times New Roman" w:cs="Times New Roman"/>
                <w:sz w:val="20"/>
                <w:szCs w:val="20"/>
                <w:lang w:eastAsia="ru-RU"/>
              </w:rPr>
              <w:t>100</w:t>
            </w:r>
          </w:p>
        </w:tc>
        <w:tc>
          <w:tcPr>
            <w:tcW w:w="1843"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sidRPr="001C43D1">
              <w:rPr>
                <w:rFonts w:ascii="Times New Roman" w:hAnsi="Times New Roman" w:cs="Times New Roman"/>
                <w:sz w:val="20"/>
                <w:szCs w:val="20"/>
                <w:lang w:eastAsia="ru-RU"/>
              </w:rPr>
              <w:t>100</w:t>
            </w:r>
          </w:p>
        </w:tc>
        <w:tc>
          <w:tcPr>
            <w:tcW w:w="1843"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sidRPr="001C43D1">
              <w:rPr>
                <w:rFonts w:ascii="Times New Roman" w:hAnsi="Times New Roman" w:cs="Times New Roman"/>
                <w:sz w:val="20"/>
                <w:szCs w:val="20"/>
                <w:lang w:eastAsia="ru-RU"/>
              </w:rPr>
              <w:t>100</w:t>
            </w:r>
          </w:p>
        </w:tc>
        <w:tc>
          <w:tcPr>
            <w:tcW w:w="2410"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sidRPr="001C43D1">
              <w:rPr>
                <w:rFonts w:ascii="Times New Roman" w:hAnsi="Times New Roman" w:cs="Times New Roman"/>
                <w:sz w:val="20"/>
                <w:szCs w:val="20"/>
                <w:lang w:eastAsia="ru-RU"/>
              </w:rPr>
              <w:t>100</w:t>
            </w:r>
          </w:p>
        </w:tc>
      </w:tr>
      <w:tr w:rsidR="004A6883" w:rsidRPr="003C78FB" w:rsidTr="00C93EA2">
        <w:tc>
          <w:tcPr>
            <w:tcW w:w="614" w:type="dxa"/>
          </w:tcPr>
          <w:p w:rsidR="004A6883" w:rsidRPr="001C43D1" w:rsidRDefault="004A6883" w:rsidP="001C43D1">
            <w:pPr>
              <w:spacing w:after="0" w:line="240" w:lineRule="auto"/>
              <w:jc w:val="both"/>
              <w:rPr>
                <w:rFonts w:ascii="Times New Roman" w:hAnsi="Times New Roman" w:cs="Times New Roman"/>
                <w:sz w:val="20"/>
                <w:szCs w:val="20"/>
                <w:lang w:eastAsia="ru-RU"/>
              </w:rPr>
            </w:pPr>
            <w:r w:rsidRPr="001C43D1">
              <w:rPr>
                <w:rFonts w:ascii="Times New Roman" w:hAnsi="Times New Roman" w:cs="Times New Roman"/>
                <w:sz w:val="20"/>
                <w:szCs w:val="20"/>
                <w:lang w:eastAsia="ru-RU"/>
              </w:rPr>
              <w:t>2.</w:t>
            </w:r>
          </w:p>
        </w:tc>
        <w:tc>
          <w:tcPr>
            <w:tcW w:w="4631" w:type="dxa"/>
          </w:tcPr>
          <w:p w:rsidR="004A6883" w:rsidRPr="001C43D1" w:rsidRDefault="004A6883" w:rsidP="001C43D1">
            <w:pPr>
              <w:spacing w:after="0" w:line="240" w:lineRule="auto"/>
              <w:jc w:val="both"/>
              <w:rPr>
                <w:rFonts w:ascii="Times New Roman" w:hAnsi="Times New Roman" w:cs="Times New Roman"/>
                <w:sz w:val="20"/>
                <w:szCs w:val="20"/>
                <w:lang w:eastAsia="ru-RU"/>
              </w:rPr>
            </w:pPr>
            <w:r w:rsidRPr="001C43D1">
              <w:rPr>
                <w:rFonts w:ascii="Times New Roman" w:hAnsi="Times New Roman" w:cs="Times New Roman"/>
                <w:sz w:val="20"/>
                <w:szCs w:val="20"/>
                <w:lang w:eastAsia="ru-RU"/>
              </w:rPr>
              <w:t>Степень соответствия правовой базы по вопросам муниципальной службы законодательству Челябинской области и Российской Федерации</w:t>
            </w:r>
          </w:p>
        </w:tc>
        <w:tc>
          <w:tcPr>
            <w:tcW w:w="1418"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w:t>
            </w:r>
          </w:p>
        </w:tc>
        <w:tc>
          <w:tcPr>
            <w:tcW w:w="1842"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sidRPr="001C43D1">
              <w:rPr>
                <w:rFonts w:ascii="Times New Roman" w:hAnsi="Times New Roman" w:cs="Times New Roman"/>
                <w:sz w:val="20"/>
                <w:szCs w:val="20"/>
                <w:lang w:eastAsia="ru-RU"/>
              </w:rPr>
              <w:t>100</w:t>
            </w:r>
          </w:p>
        </w:tc>
        <w:tc>
          <w:tcPr>
            <w:tcW w:w="1843"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sidRPr="001C43D1">
              <w:rPr>
                <w:rFonts w:ascii="Times New Roman" w:hAnsi="Times New Roman" w:cs="Times New Roman"/>
                <w:sz w:val="20"/>
                <w:szCs w:val="20"/>
                <w:lang w:eastAsia="ru-RU"/>
              </w:rPr>
              <w:t>100</w:t>
            </w:r>
          </w:p>
        </w:tc>
        <w:tc>
          <w:tcPr>
            <w:tcW w:w="1843"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sidRPr="001C43D1">
              <w:rPr>
                <w:rFonts w:ascii="Times New Roman" w:hAnsi="Times New Roman" w:cs="Times New Roman"/>
                <w:sz w:val="20"/>
                <w:szCs w:val="20"/>
                <w:lang w:eastAsia="ru-RU"/>
              </w:rPr>
              <w:t>100</w:t>
            </w:r>
          </w:p>
        </w:tc>
        <w:tc>
          <w:tcPr>
            <w:tcW w:w="2410"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sidRPr="001C43D1">
              <w:rPr>
                <w:rFonts w:ascii="Times New Roman" w:hAnsi="Times New Roman" w:cs="Times New Roman"/>
                <w:sz w:val="20"/>
                <w:szCs w:val="20"/>
                <w:lang w:eastAsia="ru-RU"/>
              </w:rPr>
              <w:t>100</w:t>
            </w:r>
          </w:p>
        </w:tc>
      </w:tr>
      <w:tr w:rsidR="004A6883" w:rsidRPr="003C78FB" w:rsidTr="00C93EA2">
        <w:tc>
          <w:tcPr>
            <w:tcW w:w="614" w:type="dxa"/>
          </w:tcPr>
          <w:p w:rsidR="004A6883" w:rsidRPr="001C43D1" w:rsidRDefault="004A6883" w:rsidP="001C43D1">
            <w:pPr>
              <w:spacing w:after="0" w:line="240" w:lineRule="auto"/>
              <w:jc w:val="both"/>
              <w:rPr>
                <w:rFonts w:ascii="Times New Roman" w:hAnsi="Times New Roman" w:cs="Times New Roman"/>
                <w:sz w:val="20"/>
                <w:szCs w:val="20"/>
                <w:lang w:eastAsia="ru-RU"/>
              </w:rPr>
            </w:pPr>
            <w:r w:rsidRPr="001C43D1">
              <w:rPr>
                <w:rFonts w:ascii="Times New Roman" w:hAnsi="Times New Roman" w:cs="Times New Roman"/>
                <w:sz w:val="20"/>
                <w:szCs w:val="20"/>
                <w:lang w:eastAsia="ru-RU"/>
              </w:rPr>
              <w:t>3.</w:t>
            </w:r>
          </w:p>
        </w:tc>
        <w:tc>
          <w:tcPr>
            <w:tcW w:w="4631" w:type="dxa"/>
          </w:tcPr>
          <w:p w:rsidR="004A6883" w:rsidRPr="001C43D1" w:rsidRDefault="004A6883" w:rsidP="001C43D1">
            <w:pPr>
              <w:spacing w:after="0" w:line="240" w:lineRule="auto"/>
              <w:jc w:val="both"/>
              <w:rPr>
                <w:rFonts w:ascii="Times New Roman" w:hAnsi="Times New Roman" w:cs="Times New Roman"/>
                <w:sz w:val="20"/>
                <w:szCs w:val="20"/>
                <w:lang w:eastAsia="ru-RU"/>
              </w:rPr>
            </w:pPr>
            <w:r w:rsidRPr="001C43D1">
              <w:rPr>
                <w:rFonts w:ascii="Times New Roman" w:hAnsi="Times New Roman" w:cs="Times New Roman"/>
                <w:sz w:val="20"/>
                <w:szCs w:val="20"/>
                <w:lang w:eastAsia="ru-RU"/>
              </w:rPr>
              <w:t>Доля муниципальных служащих, на которых сформированы индивидуальные п</w:t>
            </w:r>
            <w:r w:rsidR="008A45D0">
              <w:rPr>
                <w:rFonts w:ascii="Times New Roman" w:hAnsi="Times New Roman" w:cs="Times New Roman"/>
                <w:sz w:val="20"/>
                <w:szCs w:val="20"/>
                <w:lang w:eastAsia="ru-RU"/>
              </w:rPr>
              <w:t>ланы профессионального развития</w:t>
            </w:r>
            <w:r w:rsidRPr="001C43D1">
              <w:rPr>
                <w:rFonts w:ascii="Times New Roman" w:hAnsi="Times New Roman" w:cs="Times New Roman"/>
                <w:sz w:val="20"/>
                <w:szCs w:val="20"/>
                <w:lang w:eastAsia="ru-RU"/>
              </w:rPr>
              <w:t xml:space="preserve"> </w:t>
            </w:r>
          </w:p>
        </w:tc>
        <w:tc>
          <w:tcPr>
            <w:tcW w:w="1418"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w:t>
            </w:r>
          </w:p>
        </w:tc>
        <w:tc>
          <w:tcPr>
            <w:tcW w:w="1842"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30</w:t>
            </w:r>
          </w:p>
        </w:tc>
        <w:tc>
          <w:tcPr>
            <w:tcW w:w="1843"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50</w:t>
            </w:r>
          </w:p>
        </w:tc>
        <w:tc>
          <w:tcPr>
            <w:tcW w:w="1843"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75</w:t>
            </w:r>
          </w:p>
        </w:tc>
        <w:tc>
          <w:tcPr>
            <w:tcW w:w="2410"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75</w:t>
            </w:r>
          </w:p>
        </w:tc>
      </w:tr>
      <w:tr w:rsidR="004A6883" w:rsidRPr="003C78FB" w:rsidTr="00C93EA2">
        <w:tc>
          <w:tcPr>
            <w:tcW w:w="614" w:type="dxa"/>
          </w:tcPr>
          <w:p w:rsidR="004A6883" w:rsidRPr="001C43D1" w:rsidRDefault="004A6883" w:rsidP="001C43D1">
            <w:pPr>
              <w:spacing w:after="0" w:line="240" w:lineRule="auto"/>
              <w:jc w:val="both"/>
              <w:rPr>
                <w:rFonts w:ascii="Times New Roman" w:hAnsi="Times New Roman" w:cs="Times New Roman"/>
                <w:sz w:val="20"/>
                <w:szCs w:val="20"/>
                <w:lang w:eastAsia="ru-RU"/>
              </w:rPr>
            </w:pPr>
            <w:r w:rsidRPr="001C43D1">
              <w:rPr>
                <w:rFonts w:ascii="Times New Roman" w:hAnsi="Times New Roman" w:cs="Times New Roman"/>
                <w:sz w:val="20"/>
                <w:szCs w:val="20"/>
                <w:lang w:eastAsia="ru-RU"/>
              </w:rPr>
              <w:t>4.</w:t>
            </w:r>
          </w:p>
        </w:tc>
        <w:tc>
          <w:tcPr>
            <w:tcW w:w="4631" w:type="dxa"/>
          </w:tcPr>
          <w:p w:rsidR="004A6883" w:rsidRPr="001C43D1" w:rsidRDefault="004A6883" w:rsidP="001C43D1">
            <w:pPr>
              <w:spacing w:after="0" w:line="240" w:lineRule="auto"/>
              <w:jc w:val="both"/>
              <w:rPr>
                <w:rFonts w:ascii="Times New Roman" w:hAnsi="Times New Roman" w:cs="Times New Roman"/>
                <w:sz w:val="20"/>
                <w:szCs w:val="20"/>
                <w:lang w:eastAsia="ru-RU"/>
              </w:rPr>
            </w:pPr>
            <w:r w:rsidRPr="001C43D1">
              <w:rPr>
                <w:rFonts w:ascii="Times New Roman" w:hAnsi="Times New Roman" w:cs="Times New Roman"/>
                <w:sz w:val="20"/>
                <w:szCs w:val="20"/>
                <w:lang w:eastAsia="ru-RU"/>
              </w:rPr>
              <w:t>Доля муниципальных служащих, должностные инструкции которых содержат показатели результативности профессиональной служебной деятельности, ориентированные на исполнение конкретных полномоч</w:t>
            </w:r>
            <w:r w:rsidR="008A45D0">
              <w:rPr>
                <w:rFonts w:ascii="Times New Roman" w:hAnsi="Times New Roman" w:cs="Times New Roman"/>
                <w:sz w:val="20"/>
                <w:szCs w:val="20"/>
                <w:lang w:eastAsia="ru-RU"/>
              </w:rPr>
              <w:t>ий</w:t>
            </w:r>
            <w:r w:rsidRPr="001C43D1">
              <w:rPr>
                <w:rFonts w:ascii="Times New Roman" w:hAnsi="Times New Roman" w:cs="Times New Roman"/>
                <w:sz w:val="20"/>
                <w:szCs w:val="20"/>
                <w:lang w:eastAsia="ru-RU"/>
              </w:rPr>
              <w:t xml:space="preserve"> </w:t>
            </w:r>
          </w:p>
        </w:tc>
        <w:tc>
          <w:tcPr>
            <w:tcW w:w="1418"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w:t>
            </w:r>
          </w:p>
        </w:tc>
        <w:tc>
          <w:tcPr>
            <w:tcW w:w="1842"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sidRPr="001C43D1">
              <w:rPr>
                <w:rFonts w:ascii="Times New Roman" w:hAnsi="Times New Roman" w:cs="Times New Roman"/>
                <w:sz w:val="20"/>
                <w:szCs w:val="20"/>
                <w:lang w:eastAsia="ru-RU"/>
              </w:rPr>
              <w:t>-</w:t>
            </w:r>
          </w:p>
        </w:tc>
        <w:tc>
          <w:tcPr>
            <w:tcW w:w="1843"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10</w:t>
            </w:r>
          </w:p>
        </w:tc>
        <w:tc>
          <w:tcPr>
            <w:tcW w:w="1843"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sidRPr="001C43D1">
              <w:rPr>
                <w:rFonts w:ascii="Times New Roman" w:hAnsi="Times New Roman" w:cs="Times New Roman"/>
                <w:sz w:val="20"/>
                <w:szCs w:val="20"/>
                <w:lang w:eastAsia="ru-RU"/>
              </w:rPr>
              <w:t>10</w:t>
            </w:r>
          </w:p>
        </w:tc>
        <w:tc>
          <w:tcPr>
            <w:tcW w:w="2410"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sidRPr="001C43D1">
              <w:rPr>
                <w:rFonts w:ascii="Times New Roman" w:hAnsi="Times New Roman" w:cs="Times New Roman"/>
                <w:sz w:val="20"/>
                <w:szCs w:val="20"/>
                <w:lang w:eastAsia="ru-RU"/>
              </w:rPr>
              <w:t>10</w:t>
            </w:r>
          </w:p>
        </w:tc>
      </w:tr>
      <w:tr w:rsidR="004A6883" w:rsidRPr="003C78FB" w:rsidTr="00C93EA2">
        <w:tc>
          <w:tcPr>
            <w:tcW w:w="614" w:type="dxa"/>
          </w:tcPr>
          <w:p w:rsidR="004A6883" w:rsidRPr="001C43D1" w:rsidRDefault="004A6883" w:rsidP="001C43D1">
            <w:pPr>
              <w:spacing w:after="0" w:line="240" w:lineRule="auto"/>
              <w:jc w:val="both"/>
              <w:rPr>
                <w:rFonts w:ascii="Times New Roman" w:hAnsi="Times New Roman" w:cs="Times New Roman"/>
                <w:sz w:val="20"/>
                <w:szCs w:val="20"/>
                <w:lang w:eastAsia="ru-RU"/>
              </w:rPr>
            </w:pPr>
            <w:r w:rsidRPr="001C43D1">
              <w:rPr>
                <w:rFonts w:ascii="Times New Roman" w:hAnsi="Times New Roman" w:cs="Times New Roman"/>
                <w:sz w:val="20"/>
                <w:szCs w:val="20"/>
                <w:lang w:eastAsia="ru-RU"/>
              </w:rPr>
              <w:t>5.</w:t>
            </w:r>
          </w:p>
        </w:tc>
        <w:tc>
          <w:tcPr>
            <w:tcW w:w="4631" w:type="dxa"/>
          </w:tcPr>
          <w:p w:rsidR="004A6883" w:rsidRPr="001C43D1" w:rsidRDefault="004A6883" w:rsidP="001C43D1">
            <w:pPr>
              <w:spacing w:after="0" w:line="240" w:lineRule="auto"/>
              <w:jc w:val="both"/>
              <w:rPr>
                <w:rFonts w:ascii="Times New Roman" w:hAnsi="Times New Roman" w:cs="Times New Roman"/>
                <w:sz w:val="20"/>
                <w:szCs w:val="20"/>
                <w:lang w:eastAsia="ru-RU"/>
              </w:rPr>
            </w:pPr>
            <w:r w:rsidRPr="001C43D1">
              <w:rPr>
                <w:rFonts w:ascii="Times New Roman" w:hAnsi="Times New Roman" w:cs="Times New Roman"/>
                <w:sz w:val="20"/>
                <w:szCs w:val="20"/>
                <w:lang w:eastAsia="ru-RU"/>
              </w:rPr>
              <w:t xml:space="preserve">Доля вакантных </w:t>
            </w:r>
            <w:r>
              <w:rPr>
                <w:rFonts w:ascii="Times New Roman" w:hAnsi="Times New Roman" w:cs="Times New Roman"/>
                <w:sz w:val="20"/>
                <w:szCs w:val="20"/>
                <w:lang w:eastAsia="ru-RU"/>
              </w:rPr>
              <w:t>должностей муниципальной службы</w:t>
            </w:r>
            <w:r w:rsidRPr="001C43D1">
              <w:rPr>
                <w:rFonts w:ascii="Times New Roman" w:hAnsi="Times New Roman" w:cs="Times New Roman"/>
                <w:sz w:val="20"/>
                <w:szCs w:val="20"/>
                <w:lang w:eastAsia="ru-RU"/>
              </w:rPr>
              <w:t xml:space="preserve">, замещенных из кадрового резерва, от общего количества вакантных должностей муниципальной службы, замещенных за период реализации </w:t>
            </w:r>
            <w:r>
              <w:rPr>
                <w:rFonts w:ascii="Times New Roman" w:hAnsi="Times New Roman" w:cs="Times New Roman"/>
                <w:sz w:val="20"/>
                <w:szCs w:val="20"/>
                <w:lang w:eastAsia="ru-RU"/>
              </w:rPr>
              <w:t>подп</w:t>
            </w:r>
            <w:r w:rsidRPr="001C43D1">
              <w:rPr>
                <w:rFonts w:ascii="Times New Roman" w:hAnsi="Times New Roman" w:cs="Times New Roman"/>
                <w:sz w:val="20"/>
                <w:szCs w:val="20"/>
                <w:lang w:eastAsia="ru-RU"/>
              </w:rPr>
              <w:t xml:space="preserve">рограммы </w:t>
            </w:r>
          </w:p>
        </w:tc>
        <w:tc>
          <w:tcPr>
            <w:tcW w:w="1418"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w:t>
            </w:r>
          </w:p>
        </w:tc>
        <w:tc>
          <w:tcPr>
            <w:tcW w:w="1842"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25</w:t>
            </w:r>
          </w:p>
        </w:tc>
        <w:tc>
          <w:tcPr>
            <w:tcW w:w="1843"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25</w:t>
            </w:r>
          </w:p>
        </w:tc>
        <w:tc>
          <w:tcPr>
            <w:tcW w:w="1843"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25</w:t>
            </w:r>
          </w:p>
        </w:tc>
        <w:tc>
          <w:tcPr>
            <w:tcW w:w="2410"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25</w:t>
            </w:r>
          </w:p>
        </w:tc>
      </w:tr>
      <w:tr w:rsidR="004A6883" w:rsidRPr="003C78FB" w:rsidTr="00C93EA2">
        <w:tc>
          <w:tcPr>
            <w:tcW w:w="614" w:type="dxa"/>
          </w:tcPr>
          <w:p w:rsidR="004A6883" w:rsidRPr="001C43D1" w:rsidRDefault="004A6883" w:rsidP="001C43D1">
            <w:pPr>
              <w:spacing w:after="0" w:line="240" w:lineRule="auto"/>
              <w:jc w:val="both"/>
              <w:rPr>
                <w:rFonts w:ascii="Times New Roman" w:hAnsi="Times New Roman" w:cs="Times New Roman"/>
                <w:sz w:val="20"/>
                <w:szCs w:val="20"/>
                <w:lang w:eastAsia="ru-RU"/>
              </w:rPr>
            </w:pPr>
            <w:r w:rsidRPr="001C43D1">
              <w:rPr>
                <w:rFonts w:ascii="Times New Roman" w:hAnsi="Times New Roman" w:cs="Times New Roman"/>
                <w:sz w:val="20"/>
                <w:szCs w:val="20"/>
                <w:lang w:eastAsia="ru-RU"/>
              </w:rPr>
              <w:t>6.</w:t>
            </w:r>
          </w:p>
        </w:tc>
        <w:tc>
          <w:tcPr>
            <w:tcW w:w="4631" w:type="dxa"/>
          </w:tcPr>
          <w:p w:rsidR="004A6883" w:rsidRPr="001C43D1" w:rsidRDefault="004A6883" w:rsidP="001C43D1">
            <w:pPr>
              <w:spacing w:after="0" w:line="240" w:lineRule="auto"/>
              <w:jc w:val="both"/>
              <w:rPr>
                <w:rFonts w:ascii="Times New Roman" w:hAnsi="Times New Roman" w:cs="Times New Roman"/>
                <w:sz w:val="20"/>
                <w:szCs w:val="20"/>
                <w:lang w:eastAsia="ru-RU"/>
              </w:rPr>
            </w:pPr>
            <w:r w:rsidRPr="001C43D1">
              <w:rPr>
                <w:rFonts w:ascii="Times New Roman" w:hAnsi="Times New Roman" w:cs="Times New Roman"/>
                <w:sz w:val="20"/>
                <w:szCs w:val="20"/>
                <w:lang w:eastAsia="ru-RU"/>
              </w:rPr>
              <w:t>Количество муниципальных служащих, прошедших повышение квалификации по 72-часовой программе (с получением удостоверения государственного образца)</w:t>
            </w:r>
          </w:p>
        </w:tc>
        <w:tc>
          <w:tcPr>
            <w:tcW w:w="1418"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чел.</w:t>
            </w:r>
          </w:p>
        </w:tc>
        <w:tc>
          <w:tcPr>
            <w:tcW w:w="1842"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w:t>
            </w:r>
          </w:p>
        </w:tc>
        <w:tc>
          <w:tcPr>
            <w:tcW w:w="1843"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8</w:t>
            </w:r>
          </w:p>
        </w:tc>
        <w:tc>
          <w:tcPr>
            <w:tcW w:w="1843"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8</w:t>
            </w:r>
          </w:p>
        </w:tc>
        <w:tc>
          <w:tcPr>
            <w:tcW w:w="2410"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17</w:t>
            </w:r>
          </w:p>
        </w:tc>
      </w:tr>
      <w:tr w:rsidR="004A6883" w:rsidRPr="003C78FB" w:rsidTr="00C93EA2">
        <w:trPr>
          <w:trHeight w:val="443"/>
        </w:trPr>
        <w:tc>
          <w:tcPr>
            <w:tcW w:w="614" w:type="dxa"/>
          </w:tcPr>
          <w:p w:rsidR="004A6883" w:rsidRPr="001C43D1" w:rsidRDefault="004A6883" w:rsidP="001C43D1">
            <w:pPr>
              <w:spacing w:after="0" w:line="240" w:lineRule="auto"/>
              <w:jc w:val="both"/>
              <w:rPr>
                <w:rFonts w:ascii="Times New Roman" w:hAnsi="Times New Roman" w:cs="Times New Roman"/>
                <w:sz w:val="20"/>
                <w:szCs w:val="20"/>
                <w:lang w:eastAsia="ru-RU"/>
              </w:rPr>
            </w:pPr>
            <w:r w:rsidRPr="001C43D1">
              <w:rPr>
                <w:rFonts w:ascii="Times New Roman" w:hAnsi="Times New Roman" w:cs="Times New Roman"/>
                <w:sz w:val="20"/>
                <w:szCs w:val="20"/>
                <w:lang w:eastAsia="ru-RU"/>
              </w:rPr>
              <w:t>7.</w:t>
            </w:r>
          </w:p>
        </w:tc>
        <w:tc>
          <w:tcPr>
            <w:tcW w:w="4631" w:type="dxa"/>
          </w:tcPr>
          <w:p w:rsidR="004A6883" w:rsidRPr="001C43D1" w:rsidRDefault="004A6883" w:rsidP="001C43D1">
            <w:pPr>
              <w:spacing w:after="0" w:line="240" w:lineRule="auto"/>
              <w:jc w:val="both"/>
              <w:rPr>
                <w:rFonts w:ascii="Times New Roman" w:hAnsi="Times New Roman" w:cs="Times New Roman"/>
                <w:sz w:val="20"/>
                <w:szCs w:val="20"/>
                <w:lang w:eastAsia="ru-RU"/>
              </w:rPr>
            </w:pPr>
            <w:r w:rsidRPr="001C43D1">
              <w:rPr>
                <w:rFonts w:ascii="Times New Roman" w:hAnsi="Times New Roman" w:cs="Times New Roman"/>
                <w:sz w:val="20"/>
                <w:szCs w:val="20"/>
                <w:lang w:eastAsia="ru-RU"/>
              </w:rPr>
              <w:t>Обучение муниципальных служащих на семинарах (однодневных, двухдневных, трехдневных), форумах, фестивалях</w:t>
            </w:r>
          </w:p>
        </w:tc>
        <w:tc>
          <w:tcPr>
            <w:tcW w:w="1418"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чел.</w:t>
            </w:r>
          </w:p>
        </w:tc>
        <w:tc>
          <w:tcPr>
            <w:tcW w:w="1842"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10</w:t>
            </w:r>
          </w:p>
        </w:tc>
        <w:tc>
          <w:tcPr>
            <w:tcW w:w="1843"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8</w:t>
            </w:r>
          </w:p>
        </w:tc>
        <w:tc>
          <w:tcPr>
            <w:tcW w:w="1843"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8</w:t>
            </w:r>
          </w:p>
        </w:tc>
        <w:tc>
          <w:tcPr>
            <w:tcW w:w="2410"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26</w:t>
            </w:r>
          </w:p>
        </w:tc>
      </w:tr>
      <w:tr w:rsidR="004A6883" w:rsidRPr="003C78FB" w:rsidTr="00C93EA2">
        <w:tc>
          <w:tcPr>
            <w:tcW w:w="614" w:type="dxa"/>
          </w:tcPr>
          <w:p w:rsidR="004A6883" w:rsidRPr="001C43D1" w:rsidRDefault="004A6883" w:rsidP="001C43D1">
            <w:pPr>
              <w:spacing w:after="0" w:line="240" w:lineRule="auto"/>
              <w:ind w:right="-183"/>
              <w:jc w:val="both"/>
              <w:rPr>
                <w:rFonts w:ascii="Times New Roman" w:hAnsi="Times New Roman" w:cs="Times New Roman"/>
                <w:sz w:val="20"/>
                <w:szCs w:val="20"/>
                <w:lang w:eastAsia="ru-RU"/>
              </w:rPr>
            </w:pPr>
            <w:r>
              <w:rPr>
                <w:rFonts w:ascii="Times New Roman" w:hAnsi="Times New Roman" w:cs="Times New Roman"/>
                <w:sz w:val="20"/>
                <w:szCs w:val="20"/>
                <w:lang w:eastAsia="ru-RU"/>
              </w:rPr>
              <w:t>8</w:t>
            </w:r>
            <w:r w:rsidRPr="001C43D1">
              <w:rPr>
                <w:rFonts w:ascii="Times New Roman" w:hAnsi="Times New Roman" w:cs="Times New Roman"/>
                <w:sz w:val="20"/>
                <w:szCs w:val="20"/>
                <w:lang w:eastAsia="ru-RU"/>
              </w:rPr>
              <w:t>.</w:t>
            </w:r>
          </w:p>
        </w:tc>
        <w:tc>
          <w:tcPr>
            <w:tcW w:w="4631" w:type="dxa"/>
          </w:tcPr>
          <w:p w:rsidR="004A6883" w:rsidRPr="001C43D1" w:rsidRDefault="004A6883" w:rsidP="001C43D1">
            <w:pPr>
              <w:spacing w:after="0" w:line="240" w:lineRule="auto"/>
              <w:jc w:val="both"/>
              <w:rPr>
                <w:rFonts w:ascii="Times New Roman" w:hAnsi="Times New Roman" w:cs="Times New Roman"/>
                <w:sz w:val="20"/>
                <w:szCs w:val="20"/>
                <w:lang w:eastAsia="ru-RU"/>
              </w:rPr>
            </w:pPr>
            <w:r w:rsidRPr="001C43D1">
              <w:rPr>
                <w:rFonts w:ascii="Times New Roman" w:hAnsi="Times New Roman" w:cs="Times New Roman"/>
                <w:sz w:val="20"/>
                <w:szCs w:val="20"/>
                <w:lang w:eastAsia="ru-RU"/>
              </w:rPr>
              <w:t>Доля рассмотренных и урегулированных конфликтов интересов от общего количества выявленных конфликтов интересов в органах местного самоуправления Златоустовского городского округа</w:t>
            </w:r>
          </w:p>
        </w:tc>
        <w:tc>
          <w:tcPr>
            <w:tcW w:w="1418"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w:t>
            </w:r>
          </w:p>
        </w:tc>
        <w:tc>
          <w:tcPr>
            <w:tcW w:w="1842"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sidRPr="001C43D1">
              <w:rPr>
                <w:rFonts w:ascii="Times New Roman" w:hAnsi="Times New Roman" w:cs="Times New Roman"/>
                <w:sz w:val="20"/>
                <w:szCs w:val="20"/>
                <w:lang w:eastAsia="ru-RU"/>
              </w:rPr>
              <w:t>100</w:t>
            </w:r>
          </w:p>
        </w:tc>
        <w:tc>
          <w:tcPr>
            <w:tcW w:w="1843"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sidRPr="001C43D1">
              <w:rPr>
                <w:rFonts w:ascii="Times New Roman" w:hAnsi="Times New Roman" w:cs="Times New Roman"/>
                <w:sz w:val="20"/>
                <w:szCs w:val="20"/>
                <w:lang w:eastAsia="ru-RU"/>
              </w:rPr>
              <w:t>100</w:t>
            </w:r>
          </w:p>
        </w:tc>
        <w:tc>
          <w:tcPr>
            <w:tcW w:w="1843"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sidRPr="001C43D1">
              <w:rPr>
                <w:rFonts w:ascii="Times New Roman" w:hAnsi="Times New Roman" w:cs="Times New Roman"/>
                <w:sz w:val="20"/>
                <w:szCs w:val="20"/>
                <w:lang w:eastAsia="ru-RU"/>
              </w:rPr>
              <w:t>100</w:t>
            </w:r>
          </w:p>
        </w:tc>
        <w:tc>
          <w:tcPr>
            <w:tcW w:w="2410"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sidRPr="001C43D1">
              <w:rPr>
                <w:rFonts w:ascii="Times New Roman" w:hAnsi="Times New Roman" w:cs="Times New Roman"/>
                <w:sz w:val="20"/>
                <w:szCs w:val="20"/>
                <w:lang w:eastAsia="ru-RU"/>
              </w:rPr>
              <w:t>100</w:t>
            </w:r>
          </w:p>
        </w:tc>
      </w:tr>
      <w:tr w:rsidR="004A6883" w:rsidRPr="003C78FB" w:rsidTr="00C93EA2">
        <w:tc>
          <w:tcPr>
            <w:tcW w:w="614" w:type="dxa"/>
          </w:tcPr>
          <w:p w:rsidR="004A6883" w:rsidRPr="001C43D1" w:rsidRDefault="004A6883" w:rsidP="001C43D1">
            <w:pPr>
              <w:spacing w:after="0" w:line="240" w:lineRule="auto"/>
              <w:ind w:right="-183"/>
              <w:jc w:val="both"/>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9</w:t>
            </w:r>
            <w:r w:rsidRPr="001C43D1">
              <w:rPr>
                <w:rFonts w:ascii="Times New Roman" w:hAnsi="Times New Roman" w:cs="Times New Roman"/>
                <w:sz w:val="20"/>
                <w:szCs w:val="20"/>
                <w:lang w:eastAsia="ru-RU"/>
              </w:rPr>
              <w:t>.</w:t>
            </w:r>
          </w:p>
        </w:tc>
        <w:tc>
          <w:tcPr>
            <w:tcW w:w="4631" w:type="dxa"/>
          </w:tcPr>
          <w:p w:rsidR="004A6883" w:rsidRPr="001C43D1" w:rsidRDefault="004A6883" w:rsidP="001C43D1">
            <w:pPr>
              <w:spacing w:after="0" w:line="240" w:lineRule="auto"/>
              <w:jc w:val="both"/>
              <w:rPr>
                <w:rFonts w:ascii="Times New Roman" w:hAnsi="Times New Roman" w:cs="Times New Roman"/>
                <w:sz w:val="20"/>
                <w:szCs w:val="20"/>
                <w:lang w:eastAsia="ru-RU"/>
              </w:rPr>
            </w:pPr>
            <w:r w:rsidRPr="001C43D1">
              <w:rPr>
                <w:rFonts w:ascii="Times New Roman" w:hAnsi="Times New Roman" w:cs="Times New Roman"/>
                <w:sz w:val="20"/>
                <w:szCs w:val="20"/>
                <w:lang w:eastAsia="ru-RU"/>
              </w:rPr>
              <w:t>Повышение уровня оснащенности помещений муниципальной службы современными техническими и организационными средствами</w:t>
            </w:r>
          </w:p>
        </w:tc>
        <w:tc>
          <w:tcPr>
            <w:tcW w:w="1418"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w:t>
            </w:r>
          </w:p>
        </w:tc>
        <w:tc>
          <w:tcPr>
            <w:tcW w:w="1842"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7</w:t>
            </w:r>
          </w:p>
        </w:tc>
        <w:tc>
          <w:tcPr>
            <w:tcW w:w="1843"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20</w:t>
            </w:r>
          </w:p>
        </w:tc>
        <w:tc>
          <w:tcPr>
            <w:tcW w:w="1843"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30</w:t>
            </w:r>
          </w:p>
        </w:tc>
        <w:tc>
          <w:tcPr>
            <w:tcW w:w="2410"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30</w:t>
            </w:r>
          </w:p>
        </w:tc>
      </w:tr>
      <w:tr w:rsidR="004A6883" w:rsidRPr="003C78FB" w:rsidTr="00C93EA2">
        <w:tc>
          <w:tcPr>
            <w:tcW w:w="614" w:type="dxa"/>
          </w:tcPr>
          <w:p w:rsidR="004A6883" w:rsidRPr="001C43D1" w:rsidRDefault="004A6883" w:rsidP="001C43D1">
            <w:pPr>
              <w:spacing w:after="0" w:line="240" w:lineRule="auto"/>
              <w:ind w:right="-183"/>
              <w:jc w:val="both"/>
              <w:rPr>
                <w:rFonts w:ascii="Times New Roman" w:hAnsi="Times New Roman" w:cs="Times New Roman"/>
                <w:sz w:val="20"/>
                <w:szCs w:val="20"/>
                <w:lang w:eastAsia="ru-RU"/>
              </w:rPr>
            </w:pPr>
            <w:r>
              <w:rPr>
                <w:rFonts w:ascii="Times New Roman" w:hAnsi="Times New Roman" w:cs="Times New Roman"/>
                <w:sz w:val="20"/>
                <w:szCs w:val="20"/>
                <w:lang w:eastAsia="ru-RU"/>
              </w:rPr>
              <w:t>10</w:t>
            </w:r>
            <w:r w:rsidRPr="001C43D1">
              <w:rPr>
                <w:rFonts w:ascii="Times New Roman" w:hAnsi="Times New Roman" w:cs="Times New Roman"/>
                <w:sz w:val="20"/>
                <w:szCs w:val="20"/>
                <w:lang w:eastAsia="ru-RU"/>
              </w:rPr>
              <w:t>.</w:t>
            </w:r>
          </w:p>
        </w:tc>
        <w:tc>
          <w:tcPr>
            <w:tcW w:w="4631" w:type="dxa"/>
          </w:tcPr>
          <w:p w:rsidR="004A6883" w:rsidRPr="001C43D1" w:rsidRDefault="004A6883" w:rsidP="001C43D1">
            <w:pPr>
              <w:spacing w:after="0" w:line="240" w:lineRule="auto"/>
              <w:jc w:val="both"/>
              <w:rPr>
                <w:rFonts w:ascii="Times New Roman" w:hAnsi="Times New Roman" w:cs="Times New Roman"/>
                <w:sz w:val="20"/>
                <w:szCs w:val="20"/>
                <w:lang w:eastAsia="ru-RU"/>
              </w:rPr>
            </w:pPr>
            <w:r w:rsidRPr="003C78FB">
              <w:rPr>
                <w:rFonts w:ascii="Times New Roman" w:hAnsi="Times New Roman" w:cs="Times New Roman"/>
                <w:sz w:val="20"/>
                <w:szCs w:val="20"/>
              </w:rPr>
              <w:t>Увеличение отремонтированных площадей</w:t>
            </w:r>
          </w:p>
        </w:tc>
        <w:tc>
          <w:tcPr>
            <w:tcW w:w="1418" w:type="dxa"/>
          </w:tcPr>
          <w:p w:rsidR="004A6883" w:rsidRPr="001C43D1" w:rsidRDefault="004A6883" w:rsidP="00767407">
            <w:pPr>
              <w:spacing w:after="0" w:line="240" w:lineRule="auto"/>
              <w:jc w:val="center"/>
              <w:rPr>
                <w:rFonts w:ascii="Times New Roman" w:hAnsi="Times New Roman" w:cs="Times New Roman"/>
                <w:sz w:val="20"/>
                <w:szCs w:val="20"/>
                <w:lang w:eastAsia="ru-RU"/>
              </w:rPr>
            </w:pPr>
            <w:proofErr w:type="spellStart"/>
            <w:r>
              <w:rPr>
                <w:rFonts w:ascii="Times New Roman" w:hAnsi="Times New Roman" w:cs="Times New Roman"/>
                <w:sz w:val="20"/>
                <w:szCs w:val="20"/>
                <w:lang w:eastAsia="ru-RU"/>
              </w:rPr>
              <w:t>кв</w:t>
            </w:r>
            <w:proofErr w:type="gramStart"/>
            <w:r>
              <w:rPr>
                <w:rFonts w:ascii="Times New Roman" w:hAnsi="Times New Roman" w:cs="Times New Roman"/>
                <w:sz w:val="20"/>
                <w:szCs w:val="20"/>
                <w:lang w:eastAsia="ru-RU"/>
              </w:rPr>
              <w:t>.м</w:t>
            </w:r>
            <w:proofErr w:type="spellEnd"/>
            <w:proofErr w:type="gramEnd"/>
          </w:p>
        </w:tc>
        <w:tc>
          <w:tcPr>
            <w:tcW w:w="1842"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154</w:t>
            </w:r>
          </w:p>
        </w:tc>
        <w:tc>
          <w:tcPr>
            <w:tcW w:w="1843"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200</w:t>
            </w:r>
          </w:p>
        </w:tc>
        <w:tc>
          <w:tcPr>
            <w:tcW w:w="1843"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200</w:t>
            </w:r>
          </w:p>
        </w:tc>
        <w:tc>
          <w:tcPr>
            <w:tcW w:w="2410"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200</w:t>
            </w:r>
          </w:p>
        </w:tc>
      </w:tr>
      <w:tr w:rsidR="004A6883" w:rsidRPr="003C78FB" w:rsidTr="00C93EA2">
        <w:tc>
          <w:tcPr>
            <w:tcW w:w="614" w:type="dxa"/>
          </w:tcPr>
          <w:p w:rsidR="004A6883" w:rsidRPr="001C43D1" w:rsidRDefault="004A6883" w:rsidP="001C43D1">
            <w:pPr>
              <w:spacing w:after="0" w:line="240" w:lineRule="auto"/>
              <w:ind w:right="-183"/>
              <w:jc w:val="both"/>
              <w:rPr>
                <w:rFonts w:ascii="Times New Roman" w:hAnsi="Times New Roman" w:cs="Times New Roman"/>
                <w:sz w:val="20"/>
                <w:szCs w:val="20"/>
                <w:lang w:eastAsia="ru-RU"/>
              </w:rPr>
            </w:pPr>
            <w:r>
              <w:rPr>
                <w:rFonts w:ascii="Times New Roman" w:hAnsi="Times New Roman" w:cs="Times New Roman"/>
                <w:sz w:val="20"/>
                <w:szCs w:val="20"/>
                <w:lang w:eastAsia="ru-RU"/>
              </w:rPr>
              <w:t>11.</w:t>
            </w:r>
          </w:p>
        </w:tc>
        <w:tc>
          <w:tcPr>
            <w:tcW w:w="4631" w:type="dxa"/>
          </w:tcPr>
          <w:p w:rsidR="004A6883" w:rsidRPr="003C78FB" w:rsidRDefault="004A6883" w:rsidP="001C43D1">
            <w:pPr>
              <w:spacing w:after="0" w:line="240" w:lineRule="auto"/>
              <w:jc w:val="both"/>
              <w:rPr>
                <w:rFonts w:ascii="Times New Roman" w:hAnsi="Times New Roman" w:cs="Times New Roman"/>
                <w:sz w:val="20"/>
                <w:szCs w:val="20"/>
              </w:rPr>
            </w:pPr>
            <w:r>
              <w:rPr>
                <w:rFonts w:ascii="Times New Roman" w:hAnsi="Times New Roman" w:cs="Times New Roman"/>
                <w:sz w:val="20"/>
                <w:szCs w:val="20"/>
                <w:lang w:eastAsia="ru-RU"/>
              </w:rPr>
              <w:t>С</w:t>
            </w:r>
            <w:r w:rsidRPr="00814B57">
              <w:rPr>
                <w:rFonts w:ascii="Times New Roman" w:hAnsi="Times New Roman" w:cs="Times New Roman"/>
                <w:sz w:val="20"/>
                <w:szCs w:val="20"/>
                <w:lang w:eastAsia="ru-RU"/>
              </w:rPr>
              <w:t xml:space="preserve">воевременное выявление профессиональных, а также общих заболеваний, препятствующих выполнению поручаемой работы сотрудников Администрации </w:t>
            </w:r>
            <w:r>
              <w:rPr>
                <w:rFonts w:ascii="Times New Roman" w:hAnsi="Times New Roman" w:cs="Times New Roman"/>
                <w:sz w:val="20"/>
                <w:szCs w:val="20"/>
                <w:lang w:eastAsia="ru-RU"/>
              </w:rPr>
              <w:t>ЗГО (прохождение медосмотра)</w:t>
            </w:r>
          </w:p>
        </w:tc>
        <w:tc>
          <w:tcPr>
            <w:tcW w:w="1418" w:type="dxa"/>
          </w:tcPr>
          <w:p w:rsidR="004A6883" w:rsidRPr="001C43D1" w:rsidRDefault="004A6883" w:rsidP="0076740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чел.</w:t>
            </w:r>
          </w:p>
        </w:tc>
        <w:tc>
          <w:tcPr>
            <w:tcW w:w="1842" w:type="dxa"/>
          </w:tcPr>
          <w:p w:rsidR="004A6883" w:rsidRDefault="004A6883" w:rsidP="0076740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165</w:t>
            </w:r>
          </w:p>
        </w:tc>
        <w:tc>
          <w:tcPr>
            <w:tcW w:w="1843" w:type="dxa"/>
          </w:tcPr>
          <w:p w:rsidR="004A6883" w:rsidRDefault="004A6883" w:rsidP="0076740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165</w:t>
            </w:r>
          </w:p>
        </w:tc>
        <w:tc>
          <w:tcPr>
            <w:tcW w:w="1843" w:type="dxa"/>
          </w:tcPr>
          <w:p w:rsidR="004A6883" w:rsidRDefault="004A6883" w:rsidP="0076740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165</w:t>
            </w:r>
          </w:p>
        </w:tc>
        <w:tc>
          <w:tcPr>
            <w:tcW w:w="2410" w:type="dxa"/>
          </w:tcPr>
          <w:p w:rsidR="004A6883" w:rsidRDefault="004A6883" w:rsidP="0076740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165</w:t>
            </w:r>
          </w:p>
        </w:tc>
      </w:tr>
    </w:tbl>
    <w:p w:rsidR="004A6883" w:rsidRPr="001C43D1" w:rsidRDefault="004A6883" w:rsidP="004109FB">
      <w:pPr>
        <w:shd w:val="clear" w:color="auto" w:fill="FFFFFF"/>
        <w:spacing w:after="0" w:line="240" w:lineRule="auto"/>
        <w:jc w:val="both"/>
        <w:rPr>
          <w:rFonts w:ascii="Times New Roman" w:hAnsi="Times New Roman" w:cs="Times New Roman"/>
          <w:sz w:val="28"/>
          <w:szCs w:val="28"/>
          <w:lang w:eastAsia="ru-RU"/>
        </w:rPr>
      </w:pPr>
    </w:p>
    <w:sectPr w:rsidR="004A6883" w:rsidRPr="001C43D1" w:rsidSect="007234DF">
      <w:pgSz w:w="16838" w:h="11906" w:orient="landscape"/>
      <w:pgMar w:top="851"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407" w:rsidRDefault="00767407" w:rsidP="00CA7712">
      <w:pPr>
        <w:spacing w:after="0" w:line="240" w:lineRule="auto"/>
      </w:pPr>
      <w:r>
        <w:separator/>
      </w:r>
    </w:p>
  </w:endnote>
  <w:endnote w:type="continuationSeparator" w:id="0">
    <w:p w:rsidR="00767407" w:rsidRDefault="00767407" w:rsidP="00CA77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407" w:rsidRDefault="00767407" w:rsidP="00CA7712">
      <w:pPr>
        <w:spacing w:after="0" w:line="240" w:lineRule="auto"/>
      </w:pPr>
      <w:r>
        <w:separator/>
      </w:r>
    </w:p>
  </w:footnote>
  <w:footnote w:type="continuationSeparator" w:id="0">
    <w:p w:rsidR="00767407" w:rsidRDefault="00767407" w:rsidP="00CA77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83AE2"/>
    <w:multiLevelType w:val="hybridMultilevel"/>
    <w:tmpl w:val="FC8E8768"/>
    <w:lvl w:ilvl="0" w:tplc="C99AC7C8">
      <w:start w:val="1"/>
      <w:numFmt w:val="upperRoman"/>
      <w:lvlText w:val="%1."/>
      <w:lvlJc w:val="left"/>
      <w:pPr>
        <w:ind w:left="1080" w:hanging="720"/>
      </w:pPr>
      <w:rPr>
        <w:rFonts w:hint="default"/>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4B75DF9"/>
    <w:multiLevelType w:val="hybridMultilevel"/>
    <w:tmpl w:val="6EAC4DFE"/>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BE1423F"/>
    <w:multiLevelType w:val="hybridMultilevel"/>
    <w:tmpl w:val="6E4E0610"/>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3326C6C"/>
    <w:multiLevelType w:val="hybridMultilevel"/>
    <w:tmpl w:val="A02E9E40"/>
    <w:lvl w:ilvl="0" w:tplc="528428DA">
      <w:start w:val="1"/>
      <w:numFmt w:val="upperRoman"/>
      <w:lvlText w:val="%1."/>
      <w:lvlJc w:val="left"/>
      <w:pPr>
        <w:ind w:left="1800" w:hanging="720"/>
      </w:pPr>
      <w:rPr>
        <w:rFonts w:hint="default"/>
        <w:b w:val="0"/>
        <w:bCs w:val="0"/>
        <w:color w:val="000000"/>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4">
    <w:nsid w:val="23762FF5"/>
    <w:multiLevelType w:val="multilevel"/>
    <w:tmpl w:val="14CACAC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25612EF7"/>
    <w:multiLevelType w:val="hybridMultilevel"/>
    <w:tmpl w:val="473EAB18"/>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F8B65CC"/>
    <w:multiLevelType w:val="hybridMultilevel"/>
    <w:tmpl w:val="B6148F52"/>
    <w:lvl w:ilvl="0" w:tplc="D51ABEF0">
      <w:start w:val="1"/>
      <w:numFmt w:val="decimal"/>
      <w:lvlText w:val="%1)"/>
      <w:lvlJc w:val="left"/>
      <w:pPr>
        <w:ind w:left="660" w:hanging="360"/>
      </w:pPr>
      <w:rPr>
        <w:rFonts w:hint="default"/>
        <w:sz w:val="24"/>
        <w:szCs w:val="24"/>
      </w:rPr>
    </w:lvl>
    <w:lvl w:ilvl="1" w:tplc="04190019">
      <w:start w:val="1"/>
      <w:numFmt w:val="lowerLetter"/>
      <w:lvlText w:val="%2."/>
      <w:lvlJc w:val="left"/>
      <w:pPr>
        <w:ind w:left="1380" w:hanging="360"/>
      </w:pPr>
    </w:lvl>
    <w:lvl w:ilvl="2" w:tplc="0419001B">
      <w:start w:val="1"/>
      <w:numFmt w:val="lowerRoman"/>
      <w:lvlText w:val="%3."/>
      <w:lvlJc w:val="right"/>
      <w:pPr>
        <w:ind w:left="2100" w:hanging="180"/>
      </w:pPr>
    </w:lvl>
    <w:lvl w:ilvl="3" w:tplc="0419000F">
      <w:start w:val="1"/>
      <w:numFmt w:val="decimal"/>
      <w:lvlText w:val="%4."/>
      <w:lvlJc w:val="left"/>
      <w:pPr>
        <w:ind w:left="2820" w:hanging="360"/>
      </w:pPr>
    </w:lvl>
    <w:lvl w:ilvl="4" w:tplc="04190019">
      <w:start w:val="1"/>
      <w:numFmt w:val="lowerLetter"/>
      <w:lvlText w:val="%5."/>
      <w:lvlJc w:val="left"/>
      <w:pPr>
        <w:ind w:left="3540" w:hanging="360"/>
      </w:pPr>
    </w:lvl>
    <w:lvl w:ilvl="5" w:tplc="0419001B">
      <w:start w:val="1"/>
      <w:numFmt w:val="lowerRoman"/>
      <w:lvlText w:val="%6."/>
      <w:lvlJc w:val="right"/>
      <w:pPr>
        <w:ind w:left="4260" w:hanging="180"/>
      </w:pPr>
    </w:lvl>
    <w:lvl w:ilvl="6" w:tplc="0419000F">
      <w:start w:val="1"/>
      <w:numFmt w:val="decimal"/>
      <w:lvlText w:val="%7."/>
      <w:lvlJc w:val="left"/>
      <w:pPr>
        <w:ind w:left="4980" w:hanging="360"/>
      </w:pPr>
    </w:lvl>
    <w:lvl w:ilvl="7" w:tplc="04190019">
      <w:start w:val="1"/>
      <w:numFmt w:val="lowerLetter"/>
      <w:lvlText w:val="%8."/>
      <w:lvlJc w:val="left"/>
      <w:pPr>
        <w:ind w:left="5700" w:hanging="360"/>
      </w:pPr>
    </w:lvl>
    <w:lvl w:ilvl="8" w:tplc="0419001B">
      <w:start w:val="1"/>
      <w:numFmt w:val="lowerRoman"/>
      <w:lvlText w:val="%9."/>
      <w:lvlJc w:val="right"/>
      <w:pPr>
        <w:ind w:left="6420" w:hanging="180"/>
      </w:pPr>
    </w:lvl>
  </w:abstractNum>
  <w:abstractNum w:abstractNumId="7">
    <w:nsid w:val="432233C6"/>
    <w:multiLevelType w:val="hybridMultilevel"/>
    <w:tmpl w:val="73561D8C"/>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448149A5"/>
    <w:multiLevelType w:val="hybridMultilevel"/>
    <w:tmpl w:val="D764C944"/>
    <w:lvl w:ilvl="0" w:tplc="262EFDC4">
      <w:start w:val="1"/>
      <w:numFmt w:val="decimal"/>
      <w:lvlText w:val="%1."/>
      <w:lvlJc w:val="left"/>
      <w:pPr>
        <w:ind w:left="1125" w:hanging="36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start w:val="1"/>
      <w:numFmt w:val="decimal"/>
      <w:lvlText w:val="%4."/>
      <w:lvlJc w:val="left"/>
      <w:pPr>
        <w:ind w:left="3285" w:hanging="360"/>
      </w:pPr>
    </w:lvl>
    <w:lvl w:ilvl="4" w:tplc="04190019">
      <w:start w:val="1"/>
      <w:numFmt w:val="lowerLetter"/>
      <w:lvlText w:val="%5."/>
      <w:lvlJc w:val="left"/>
      <w:pPr>
        <w:ind w:left="4005" w:hanging="360"/>
      </w:pPr>
    </w:lvl>
    <w:lvl w:ilvl="5" w:tplc="0419001B">
      <w:start w:val="1"/>
      <w:numFmt w:val="lowerRoman"/>
      <w:lvlText w:val="%6."/>
      <w:lvlJc w:val="right"/>
      <w:pPr>
        <w:ind w:left="4725" w:hanging="180"/>
      </w:pPr>
    </w:lvl>
    <w:lvl w:ilvl="6" w:tplc="0419000F">
      <w:start w:val="1"/>
      <w:numFmt w:val="decimal"/>
      <w:lvlText w:val="%7."/>
      <w:lvlJc w:val="left"/>
      <w:pPr>
        <w:ind w:left="5445" w:hanging="360"/>
      </w:pPr>
    </w:lvl>
    <w:lvl w:ilvl="7" w:tplc="04190019">
      <w:start w:val="1"/>
      <w:numFmt w:val="lowerLetter"/>
      <w:lvlText w:val="%8."/>
      <w:lvlJc w:val="left"/>
      <w:pPr>
        <w:ind w:left="6165" w:hanging="360"/>
      </w:pPr>
    </w:lvl>
    <w:lvl w:ilvl="8" w:tplc="0419001B">
      <w:start w:val="1"/>
      <w:numFmt w:val="lowerRoman"/>
      <w:lvlText w:val="%9."/>
      <w:lvlJc w:val="right"/>
      <w:pPr>
        <w:ind w:left="6885" w:hanging="180"/>
      </w:pPr>
    </w:lvl>
  </w:abstractNum>
  <w:abstractNum w:abstractNumId="9">
    <w:nsid w:val="4AF9708A"/>
    <w:multiLevelType w:val="hybridMultilevel"/>
    <w:tmpl w:val="A8566698"/>
    <w:lvl w:ilvl="0" w:tplc="18A4D480">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6"/>
  </w:num>
  <w:num w:numId="2">
    <w:abstractNumId w:val="5"/>
  </w:num>
  <w:num w:numId="3">
    <w:abstractNumId w:val="4"/>
  </w:num>
  <w:num w:numId="4">
    <w:abstractNumId w:val="0"/>
  </w:num>
  <w:num w:numId="5">
    <w:abstractNumId w:val="3"/>
  </w:num>
  <w:num w:numId="6">
    <w:abstractNumId w:val="7"/>
  </w:num>
  <w:num w:numId="7">
    <w:abstractNumId w:val="9"/>
  </w:num>
  <w:num w:numId="8">
    <w:abstractNumId w:val="2"/>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58AE"/>
    <w:rsid w:val="00001FF9"/>
    <w:rsid w:val="00007D4B"/>
    <w:rsid w:val="0002549D"/>
    <w:rsid w:val="00030F65"/>
    <w:rsid w:val="000357C0"/>
    <w:rsid w:val="000449F8"/>
    <w:rsid w:val="00063F37"/>
    <w:rsid w:val="00097F27"/>
    <w:rsid w:val="001106E4"/>
    <w:rsid w:val="00116F56"/>
    <w:rsid w:val="00134BEA"/>
    <w:rsid w:val="00141E49"/>
    <w:rsid w:val="00146743"/>
    <w:rsid w:val="00150EED"/>
    <w:rsid w:val="001571F3"/>
    <w:rsid w:val="00160619"/>
    <w:rsid w:val="00171F01"/>
    <w:rsid w:val="001774AF"/>
    <w:rsid w:val="0018023E"/>
    <w:rsid w:val="001858AE"/>
    <w:rsid w:val="001923A4"/>
    <w:rsid w:val="001A1F82"/>
    <w:rsid w:val="001C43D1"/>
    <w:rsid w:val="001D44DF"/>
    <w:rsid w:val="001D4E07"/>
    <w:rsid w:val="001F490A"/>
    <w:rsid w:val="002111D7"/>
    <w:rsid w:val="0022114B"/>
    <w:rsid w:val="0022228F"/>
    <w:rsid w:val="00230777"/>
    <w:rsid w:val="0024395F"/>
    <w:rsid w:val="00256532"/>
    <w:rsid w:val="00263063"/>
    <w:rsid w:val="002807A3"/>
    <w:rsid w:val="00281DA4"/>
    <w:rsid w:val="00290493"/>
    <w:rsid w:val="002B51AA"/>
    <w:rsid w:val="002D2CD7"/>
    <w:rsid w:val="002D55AC"/>
    <w:rsid w:val="00311A53"/>
    <w:rsid w:val="0031384F"/>
    <w:rsid w:val="0031732C"/>
    <w:rsid w:val="00330994"/>
    <w:rsid w:val="0033405D"/>
    <w:rsid w:val="003343A2"/>
    <w:rsid w:val="003536D5"/>
    <w:rsid w:val="00364CE6"/>
    <w:rsid w:val="00395C0A"/>
    <w:rsid w:val="003A55BC"/>
    <w:rsid w:val="003A6B73"/>
    <w:rsid w:val="003C78FB"/>
    <w:rsid w:val="003E4518"/>
    <w:rsid w:val="003E4A83"/>
    <w:rsid w:val="003F2081"/>
    <w:rsid w:val="00406B69"/>
    <w:rsid w:val="0040749C"/>
    <w:rsid w:val="004109FB"/>
    <w:rsid w:val="00424DD2"/>
    <w:rsid w:val="00437FB6"/>
    <w:rsid w:val="00457847"/>
    <w:rsid w:val="00457EDC"/>
    <w:rsid w:val="00477495"/>
    <w:rsid w:val="00482547"/>
    <w:rsid w:val="00482C07"/>
    <w:rsid w:val="004A6883"/>
    <w:rsid w:val="004A7E9D"/>
    <w:rsid w:val="004B4B78"/>
    <w:rsid w:val="004B4EFA"/>
    <w:rsid w:val="004B683A"/>
    <w:rsid w:val="004E128C"/>
    <w:rsid w:val="005006E3"/>
    <w:rsid w:val="0051089B"/>
    <w:rsid w:val="005747BE"/>
    <w:rsid w:val="005B2423"/>
    <w:rsid w:val="005C2F12"/>
    <w:rsid w:val="00601468"/>
    <w:rsid w:val="00630ECA"/>
    <w:rsid w:val="0065397A"/>
    <w:rsid w:val="00653DF7"/>
    <w:rsid w:val="006666D1"/>
    <w:rsid w:val="00666734"/>
    <w:rsid w:val="006741F0"/>
    <w:rsid w:val="0067644F"/>
    <w:rsid w:val="006871BF"/>
    <w:rsid w:val="006946C7"/>
    <w:rsid w:val="006C4DB9"/>
    <w:rsid w:val="006D53BB"/>
    <w:rsid w:val="006D79A1"/>
    <w:rsid w:val="006F2D1E"/>
    <w:rsid w:val="0071169C"/>
    <w:rsid w:val="007234DF"/>
    <w:rsid w:val="00732D22"/>
    <w:rsid w:val="0074102D"/>
    <w:rsid w:val="00767407"/>
    <w:rsid w:val="00774EE0"/>
    <w:rsid w:val="00781869"/>
    <w:rsid w:val="00786329"/>
    <w:rsid w:val="007B1C4F"/>
    <w:rsid w:val="007B27DB"/>
    <w:rsid w:val="007B4FED"/>
    <w:rsid w:val="007C103C"/>
    <w:rsid w:val="007D54DF"/>
    <w:rsid w:val="007E4FAD"/>
    <w:rsid w:val="007F3875"/>
    <w:rsid w:val="008012AF"/>
    <w:rsid w:val="00814474"/>
    <w:rsid w:val="00814B57"/>
    <w:rsid w:val="00824FDE"/>
    <w:rsid w:val="00826F39"/>
    <w:rsid w:val="00841F90"/>
    <w:rsid w:val="00850434"/>
    <w:rsid w:val="00854B0D"/>
    <w:rsid w:val="008601D2"/>
    <w:rsid w:val="008A38DD"/>
    <w:rsid w:val="008A45D0"/>
    <w:rsid w:val="008A48CE"/>
    <w:rsid w:val="008C022A"/>
    <w:rsid w:val="008C57E8"/>
    <w:rsid w:val="008C5E93"/>
    <w:rsid w:val="008C7210"/>
    <w:rsid w:val="008D78FC"/>
    <w:rsid w:val="008E6EE7"/>
    <w:rsid w:val="008F6F09"/>
    <w:rsid w:val="00912795"/>
    <w:rsid w:val="0092516B"/>
    <w:rsid w:val="0093367B"/>
    <w:rsid w:val="00957C10"/>
    <w:rsid w:val="00960879"/>
    <w:rsid w:val="00971F3C"/>
    <w:rsid w:val="00975791"/>
    <w:rsid w:val="00976943"/>
    <w:rsid w:val="00985A8E"/>
    <w:rsid w:val="009C4830"/>
    <w:rsid w:val="009D373E"/>
    <w:rsid w:val="009D6914"/>
    <w:rsid w:val="009E041A"/>
    <w:rsid w:val="009E4DA2"/>
    <w:rsid w:val="009F0C96"/>
    <w:rsid w:val="009F288A"/>
    <w:rsid w:val="00A637D2"/>
    <w:rsid w:val="00A72F57"/>
    <w:rsid w:val="00A73912"/>
    <w:rsid w:val="00A9248D"/>
    <w:rsid w:val="00A93BAD"/>
    <w:rsid w:val="00A96F33"/>
    <w:rsid w:val="00A97E16"/>
    <w:rsid w:val="00AB208A"/>
    <w:rsid w:val="00AB72C9"/>
    <w:rsid w:val="00AC13A5"/>
    <w:rsid w:val="00AC42B1"/>
    <w:rsid w:val="00AE0764"/>
    <w:rsid w:val="00B212A1"/>
    <w:rsid w:val="00B424C2"/>
    <w:rsid w:val="00B541D8"/>
    <w:rsid w:val="00B6428F"/>
    <w:rsid w:val="00B67BA4"/>
    <w:rsid w:val="00B7442C"/>
    <w:rsid w:val="00BB0978"/>
    <w:rsid w:val="00BB2AA7"/>
    <w:rsid w:val="00BB3720"/>
    <w:rsid w:val="00BC5FE5"/>
    <w:rsid w:val="00BD6809"/>
    <w:rsid w:val="00BE5B13"/>
    <w:rsid w:val="00BF4793"/>
    <w:rsid w:val="00C24405"/>
    <w:rsid w:val="00C73DF1"/>
    <w:rsid w:val="00C93EA2"/>
    <w:rsid w:val="00CA69B1"/>
    <w:rsid w:val="00CA7712"/>
    <w:rsid w:val="00CF03BF"/>
    <w:rsid w:val="00CF6FCA"/>
    <w:rsid w:val="00D36AE8"/>
    <w:rsid w:val="00D455C5"/>
    <w:rsid w:val="00D54AE4"/>
    <w:rsid w:val="00D87E6A"/>
    <w:rsid w:val="00D96350"/>
    <w:rsid w:val="00DA3214"/>
    <w:rsid w:val="00DB5C33"/>
    <w:rsid w:val="00DC3541"/>
    <w:rsid w:val="00DC57DC"/>
    <w:rsid w:val="00DF193D"/>
    <w:rsid w:val="00DF1B18"/>
    <w:rsid w:val="00DF6475"/>
    <w:rsid w:val="00E02225"/>
    <w:rsid w:val="00E04040"/>
    <w:rsid w:val="00E2660B"/>
    <w:rsid w:val="00E30F4A"/>
    <w:rsid w:val="00E33648"/>
    <w:rsid w:val="00E4028F"/>
    <w:rsid w:val="00E40447"/>
    <w:rsid w:val="00E80C35"/>
    <w:rsid w:val="00E82642"/>
    <w:rsid w:val="00E8444D"/>
    <w:rsid w:val="00E929E7"/>
    <w:rsid w:val="00E93FE1"/>
    <w:rsid w:val="00E96F31"/>
    <w:rsid w:val="00EA66C1"/>
    <w:rsid w:val="00EC1839"/>
    <w:rsid w:val="00F02540"/>
    <w:rsid w:val="00F0617C"/>
    <w:rsid w:val="00F20618"/>
    <w:rsid w:val="00F315F4"/>
    <w:rsid w:val="00F522DB"/>
    <w:rsid w:val="00F60B80"/>
    <w:rsid w:val="00F8111B"/>
    <w:rsid w:val="00FA049B"/>
    <w:rsid w:val="00FB1902"/>
    <w:rsid w:val="00FB5B74"/>
    <w:rsid w:val="00FC2D28"/>
    <w:rsid w:val="00FD788E"/>
    <w:rsid w:val="00FD7E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4A83"/>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C1839"/>
    <w:pPr>
      <w:ind w:left="720"/>
    </w:pPr>
  </w:style>
  <w:style w:type="paragraph" w:customStyle="1" w:styleId="22">
    <w:name w:val="Основной текст с отступом 22"/>
    <w:basedOn w:val="a"/>
    <w:uiPriority w:val="99"/>
    <w:rsid w:val="00D455C5"/>
    <w:pPr>
      <w:spacing w:after="0" w:line="240" w:lineRule="auto"/>
      <w:ind w:firstLine="708"/>
      <w:jc w:val="both"/>
    </w:pPr>
    <w:rPr>
      <w:rFonts w:ascii="Times New Roman" w:eastAsia="Times New Roman" w:hAnsi="Times New Roman" w:cs="Times New Roman"/>
      <w:sz w:val="24"/>
      <w:szCs w:val="24"/>
      <w:lang w:eastAsia="ar-SA"/>
    </w:rPr>
  </w:style>
  <w:style w:type="paragraph" w:styleId="a4">
    <w:name w:val="Balloon Text"/>
    <w:basedOn w:val="a"/>
    <w:link w:val="a5"/>
    <w:uiPriority w:val="99"/>
    <w:semiHidden/>
    <w:rsid w:val="00A637D2"/>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A637D2"/>
    <w:rPr>
      <w:rFonts w:ascii="Tahoma" w:hAnsi="Tahoma" w:cs="Tahoma"/>
      <w:sz w:val="16"/>
      <w:szCs w:val="16"/>
    </w:rPr>
  </w:style>
  <w:style w:type="paragraph" w:styleId="a6">
    <w:name w:val="header"/>
    <w:basedOn w:val="a"/>
    <w:link w:val="a7"/>
    <w:uiPriority w:val="99"/>
    <w:rsid w:val="00CA7712"/>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CA7712"/>
  </w:style>
  <w:style w:type="paragraph" w:styleId="a8">
    <w:name w:val="footer"/>
    <w:basedOn w:val="a"/>
    <w:link w:val="a9"/>
    <w:uiPriority w:val="99"/>
    <w:rsid w:val="00CA7712"/>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CA7712"/>
  </w:style>
  <w:style w:type="paragraph" w:customStyle="1" w:styleId="ConsPlusNonformat">
    <w:name w:val="ConsPlusNonformat"/>
    <w:uiPriority w:val="99"/>
    <w:rsid w:val="00477495"/>
    <w:pPr>
      <w:widowControl w:val="0"/>
      <w:autoSpaceDE w:val="0"/>
      <w:autoSpaceDN w:val="0"/>
      <w:adjustRightInd w:val="0"/>
    </w:pPr>
    <w:rPr>
      <w:rFonts w:ascii="Courier New" w:eastAsia="Times New Roman" w:hAnsi="Courier New" w:cs="Courier New"/>
    </w:rPr>
  </w:style>
  <w:style w:type="paragraph" w:customStyle="1" w:styleId="ConsPlusNormal">
    <w:name w:val="ConsPlusNormal"/>
    <w:uiPriority w:val="99"/>
    <w:rsid w:val="00F0617C"/>
    <w:pPr>
      <w:widowControl w:val="0"/>
      <w:autoSpaceDE w:val="0"/>
      <w:autoSpaceDN w:val="0"/>
      <w:adjustRightInd w:val="0"/>
      <w:ind w:firstLine="720"/>
    </w:pPr>
    <w:rPr>
      <w:rFonts w:ascii="Arial" w:eastAsia="Times New Roman" w:hAnsi="Arial" w:cs="Arial"/>
    </w:rPr>
  </w:style>
  <w:style w:type="paragraph" w:customStyle="1" w:styleId="aa">
    <w:name w:val="Знак Знак Знак Знак"/>
    <w:basedOn w:val="a"/>
    <w:uiPriority w:val="99"/>
    <w:rsid w:val="00116F56"/>
    <w:pPr>
      <w:spacing w:after="160" w:line="240" w:lineRule="exact"/>
    </w:pPr>
    <w:rPr>
      <w:rFonts w:ascii="Verdana"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1720</TotalTime>
  <Pages>26</Pages>
  <Words>7024</Words>
  <Characters>40042</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prot_4</cp:lastModifiedBy>
  <cp:revision>34</cp:revision>
  <cp:lastPrinted>2014-05-06T06:21:00Z</cp:lastPrinted>
  <dcterms:created xsi:type="dcterms:W3CDTF">2013-10-11T10:55:00Z</dcterms:created>
  <dcterms:modified xsi:type="dcterms:W3CDTF">2014-05-07T08:46:00Z</dcterms:modified>
</cp:coreProperties>
</file>